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6" w:type="dxa"/>
        <w:tblCellMar>
          <w:left w:w="0" w:type="dxa"/>
          <w:right w:w="0" w:type="dxa"/>
        </w:tblCellMar>
        <w:tblLook w:val="04A0" w:firstRow="1" w:lastRow="0" w:firstColumn="1" w:lastColumn="0" w:noHBand="0" w:noVBand="1"/>
      </w:tblPr>
      <w:tblGrid>
        <w:gridCol w:w="9237"/>
        <w:gridCol w:w="1411"/>
      </w:tblGrid>
      <w:tr w:rsidR="00040D4D" w14:paraId="6DB84FC8" w14:textId="77777777" w:rsidTr="006B7303">
        <w:trPr>
          <w:trHeight w:val="1562"/>
        </w:trPr>
        <w:tc>
          <w:tcPr>
            <w:tcW w:w="9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hideMark/>
          </w:tcPr>
          <w:p w14:paraId="6FFD8853" w14:textId="77777777" w:rsidR="00040D4D" w:rsidRDefault="00040D4D">
            <w:pPr>
              <w:jc w:val="center"/>
              <w:rPr>
                <w:rFonts w:ascii="Gadugi" w:eastAsia="Gadugi" w:hAnsi="Gadugi" w:cs="Gadugi"/>
                <w:color w:val="000000"/>
                <w:sz w:val="36"/>
                <w:szCs w:val="36"/>
              </w:rPr>
            </w:pPr>
            <w:bookmarkStart w:id="0" w:name="_Hlk496089033"/>
          </w:p>
          <w:p w14:paraId="6C63D13C" w14:textId="77777777" w:rsidR="00040D4D" w:rsidRDefault="00307A57">
            <w:pPr>
              <w:jc w:val="center"/>
              <w:rPr>
                <w:color w:val="000000"/>
                <w:sz w:val="56"/>
                <w:szCs w:val="56"/>
              </w:rPr>
            </w:pPr>
            <w:r>
              <w:rPr>
                <w:rFonts w:ascii="Gadugi" w:eastAsia="Gadugi" w:hAnsi="Gadugi" w:cs="Gadugi"/>
                <w:color w:val="002060"/>
                <w:sz w:val="56"/>
                <w:szCs w:val="56"/>
              </w:rPr>
              <w:t>JOB DESCRIPTION</w:t>
            </w:r>
          </w:p>
        </w:tc>
        <w:tc>
          <w:tcPr>
            <w:tcW w:w="1411" w:type="dxa"/>
            <w:tcBorders>
              <w:left w:val="single" w:sz="6" w:space="0" w:color="BFBFBF" w:themeColor="background1" w:themeShade="BF"/>
            </w:tcBorders>
            <w:tcMar>
              <w:top w:w="5" w:type="dxa"/>
              <w:left w:w="108" w:type="dxa"/>
              <w:bottom w:w="5" w:type="dxa"/>
              <w:right w:w="113" w:type="dxa"/>
            </w:tcMar>
            <w:hideMark/>
          </w:tcPr>
          <w:p w14:paraId="4C5ED904" w14:textId="77777777" w:rsidR="00040D4D" w:rsidRDefault="00307A57">
            <w:pPr>
              <w:jc w:val="right"/>
              <w:rPr>
                <w:color w:val="000000"/>
                <w:sz w:val="22"/>
                <w:szCs w:val="22"/>
              </w:rPr>
            </w:pPr>
            <w:r>
              <w:rPr>
                <w:noProof/>
              </w:rPr>
              <w:drawing>
                <wp:inline distT="0" distB="0" distL="0" distR="0" wp14:anchorId="5D342179" wp14:editId="6934EF12">
                  <wp:extent cx="752475" cy="1190625"/>
                  <wp:effectExtent l="0" t="0" r="0" b="0"/>
                  <wp:docPr id="1406236415"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1"/>
                          <pic:cNvPicPr/>
                        </pic:nvPicPr>
                        <pic:blipFill>
                          <a:blip r:embed="rId10">
                            <a:extLst>
                              <a:ext uri="{28A0092B-C50C-407E-A947-70E740481C1C}">
                                <a14:useLocalDpi xmlns:a14="http://schemas.microsoft.com/office/drawing/2010/main" val="0"/>
                              </a:ext>
                            </a:extLst>
                          </a:blip>
                          <a:stretch>
                            <a:fillRect/>
                          </a:stretch>
                        </pic:blipFill>
                        <pic:spPr>
                          <a:xfrm>
                            <a:off x="0" y="0"/>
                            <a:ext cx="752475" cy="1190625"/>
                          </a:xfrm>
                          <a:prstGeom prst="rect">
                            <a:avLst/>
                          </a:prstGeom>
                        </pic:spPr>
                      </pic:pic>
                    </a:graphicData>
                  </a:graphic>
                </wp:inline>
              </w:drawing>
            </w:r>
          </w:p>
        </w:tc>
      </w:tr>
      <w:bookmarkEnd w:id="0"/>
    </w:tbl>
    <w:p w14:paraId="52D9A9FC" w14:textId="77777777" w:rsidR="00040D4D" w:rsidRDefault="00040D4D">
      <w:pPr>
        <w:spacing w:after="160" w:line="259" w:lineRule="auto"/>
        <w:rPr>
          <w:rFonts w:ascii="Calibri" w:eastAsia="Calibri" w:hAnsi="Calibri" w:cs="Calibri"/>
          <w:sz w:val="2"/>
          <w:szCs w:val="2"/>
        </w:rPr>
      </w:pPr>
    </w:p>
    <w:tbl>
      <w:tblPr>
        <w:tblW w:w="11032" w:type="dxa"/>
        <w:tblInd w:w="116" w:type="dxa"/>
        <w:tblCellMar>
          <w:left w:w="0" w:type="dxa"/>
          <w:right w:w="0" w:type="dxa"/>
        </w:tblCellMar>
        <w:tblLook w:val="04A0" w:firstRow="1" w:lastRow="0" w:firstColumn="1" w:lastColumn="0" w:noHBand="0" w:noVBand="1"/>
      </w:tblPr>
      <w:tblGrid>
        <w:gridCol w:w="4751"/>
        <w:gridCol w:w="1140"/>
        <w:gridCol w:w="724"/>
        <w:gridCol w:w="457"/>
        <w:gridCol w:w="3684"/>
        <w:gridCol w:w="35"/>
        <w:gridCol w:w="241"/>
      </w:tblGrid>
      <w:tr w:rsidR="00040D4D" w:rsidRPr="00CD7E67" w14:paraId="3C51FB82" w14:textId="77777777" w:rsidTr="33134DB8">
        <w:trPr>
          <w:gridAfter w:val="2"/>
          <w:wAfter w:w="276" w:type="dxa"/>
        </w:trPr>
        <w:tc>
          <w:tcPr>
            <w:tcW w:w="6615"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hideMark/>
          </w:tcPr>
          <w:p w14:paraId="035B0BFB" w14:textId="33AC8CA5" w:rsidR="00040D4D" w:rsidRPr="00CD7E67" w:rsidRDefault="00307A57">
            <w:pPr>
              <w:tabs>
                <w:tab w:val="left" w:pos="1440"/>
              </w:tabs>
              <w:rPr>
                <w:rFonts w:ascii="Gadugi" w:hAnsi="Gadugi"/>
                <w:color w:val="000000"/>
                <w:sz w:val="22"/>
                <w:szCs w:val="22"/>
              </w:rPr>
            </w:pPr>
            <w:r w:rsidRPr="00CD7E67">
              <w:rPr>
                <w:rFonts w:ascii="Gadugi" w:eastAsia="Gadugi" w:hAnsi="Gadugi" w:cs="Gadugi"/>
                <w:b/>
                <w:bCs/>
                <w:color w:val="002060"/>
                <w:sz w:val="22"/>
                <w:szCs w:val="22"/>
              </w:rPr>
              <w:t>ROLE:</w:t>
            </w:r>
            <w:r w:rsidRPr="00CD7E67">
              <w:rPr>
                <w:rFonts w:ascii="Gadugi" w:eastAsia="Gadugi" w:hAnsi="Gadugi" w:cs="Gadugi"/>
                <w:color w:val="002060"/>
                <w:sz w:val="22"/>
                <w:szCs w:val="22"/>
              </w:rPr>
              <w:t xml:space="preserve"> </w:t>
            </w:r>
            <w:r w:rsidR="00CD7E67" w:rsidRPr="00CD7E67">
              <w:rPr>
                <w:rFonts w:ascii="Gadugi" w:eastAsia="Gadugi" w:hAnsi="Gadugi" w:cs="Gadugi"/>
                <w:color w:val="002060"/>
                <w:sz w:val="22"/>
                <w:szCs w:val="22"/>
              </w:rPr>
              <w:t xml:space="preserve"> </w:t>
            </w:r>
            <w:r w:rsidR="00B70B8D" w:rsidRPr="000D5C01">
              <w:rPr>
                <w:rFonts w:ascii="Gadugi" w:eastAsia="Gadugi" w:hAnsi="Gadugi" w:cs="Gadugi"/>
                <w:color w:val="000000" w:themeColor="text1"/>
                <w:sz w:val="22"/>
                <w:szCs w:val="22"/>
              </w:rPr>
              <w:t>Conferencing and Events Manager</w:t>
            </w:r>
          </w:p>
          <w:p w14:paraId="56E75115" w14:textId="77777777" w:rsidR="00040D4D" w:rsidRPr="00CD7E67" w:rsidRDefault="00040D4D">
            <w:pPr>
              <w:rPr>
                <w:rFonts w:ascii="Gadugi" w:eastAsia="Gadugi" w:hAnsi="Gadugi" w:cs="Gadugi"/>
                <w:color w:val="000000"/>
                <w:sz w:val="22"/>
                <w:szCs w:val="22"/>
              </w:rPr>
            </w:pPr>
          </w:p>
          <w:p w14:paraId="6D51B9F5" w14:textId="7BDA9B35" w:rsidR="00040D4D" w:rsidRPr="00CD7E67" w:rsidRDefault="00307A57" w:rsidP="53D176FF">
            <w:pPr>
              <w:tabs>
                <w:tab w:val="left" w:pos="1440"/>
              </w:tabs>
              <w:rPr>
                <w:rFonts w:ascii="Gadugi" w:hAnsi="Gadugi"/>
                <w:color w:val="000000" w:themeColor="text1"/>
                <w:sz w:val="22"/>
                <w:szCs w:val="22"/>
              </w:rPr>
            </w:pPr>
            <w:r w:rsidRPr="00CD7E67">
              <w:rPr>
                <w:rFonts w:ascii="Gadugi" w:eastAsia="Gadugi" w:hAnsi="Gadugi" w:cs="Gadugi"/>
                <w:b/>
                <w:bCs/>
                <w:color w:val="002060"/>
                <w:sz w:val="22"/>
                <w:szCs w:val="22"/>
              </w:rPr>
              <w:t>LOCATION:</w:t>
            </w:r>
            <w:r w:rsidRPr="00CD7E67">
              <w:rPr>
                <w:rFonts w:ascii="Gadugi" w:eastAsia="Gadugi" w:hAnsi="Gadugi" w:cs="Gadugi"/>
                <w:color w:val="002060"/>
                <w:sz w:val="22"/>
                <w:szCs w:val="22"/>
              </w:rPr>
              <w:t xml:space="preserve"> </w:t>
            </w:r>
            <w:r w:rsidR="00CD7E67" w:rsidRPr="00CD7E67">
              <w:rPr>
                <w:rFonts w:ascii="Gadugi" w:eastAsia="Gadugi" w:hAnsi="Gadugi" w:cs="Gadugi"/>
                <w:color w:val="002060"/>
                <w:sz w:val="22"/>
                <w:szCs w:val="22"/>
              </w:rPr>
              <w:t xml:space="preserve"> </w:t>
            </w:r>
            <w:r w:rsidR="00B70B8D" w:rsidRPr="000D5C01">
              <w:rPr>
                <w:rFonts w:ascii="Gadugi" w:eastAsia="Gadugi" w:hAnsi="Gadugi" w:cs="Gadugi"/>
                <w:color w:val="000000" w:themeColor="text1"/>
                <w:sz w:val="22"/>
                <w:szCs w:val="22"/>
              </w:rPr>
              <w:t xml:space="preserve">Various sites </w:t>
            </w:r>
          </w:p>
          <w:p w14:paraId="23AC89F4" w14:textId="1C4295F4" w:rsidR="00040D4D" w:rsidRPr="00CD7E67" w:rsidRDefault="00040D4D" w:rsidP="53D176FF">
            <w:pPr>
              <w:tabs>
                <w:tab w:val="left" w:pos="1440"/>
              </w:tabs>
              <w:rPr>
                <w:rFonts w:ascii="Gadugi" w:eastAsia="Gadugi" w:hAnsi="Gadugi" w:cs="Gadugi"/>
                <w:b/>
                <w:bCs/>
                <w:color w:val="002060"/>
                <w:sz w:val="22"/>
                <w:szCs w:val="22"/>
              </w:rPr>
            </w:pPr>
          </w:p>
          <w:p w14:paraId="1FF7E34D" w14:textId="479C4F52" w:rsidR="00040D4D" w:rsidRPr="00CD7E67" w:rsidRDefault="53D176FF" w:rsidP="53D176FF">
            <w:pPr>
              <w:tabs>
                <w:tab w:val="left" w:pos="1440"/>
              </w:tabs>
              <w:rPr>
                <w:rFonts w:ascii="Gadugi" w:eastAsia="Gadugi" w:hAnsi="Gadugi" w:cs="Gadugi"/>
                <w:color w:val="000000" w:themeColor="text1"/>
                <w:sz w:val="22"/>
                <w:szCs w:val="22"/>
              </w:rPr>
            </w:pPr>
            <w:r w:rsidRPr="00CD7E67">
              <w:rPr>
                <w:rFonts w:ascii="Gadugi" w:eastAsia="Gadugi" w:hAnsi="Gadugi" w:cs="Gadugi"/>
                <w:b/>
                <w:bCs/>
                <w:color w:val="002060"/>
                <w:sz w:val="22"/>
                <w:szCs w:val="22"/>
              </w:rPr>
              <w:t>RESPONSIBLE TO:</w:t>
            </w:r>
            <w:r w:rsidRPr="00CD7E67">
              <w:rPr>
                <w:rFonts w:ascii="Gadugi" w:eastAsia="Gadugi" w:hAnsi="Gadugi" w:cs="Gadugi"/>
                <w:color w:val="000000" w:themeColor="text1"/>
                <w:sz w:val="22"/>
                <w:szCs w:val="22"/>
              </w:rPr>
              <w:t xml:space="preserve"> </w:t>
            </w:r>
            <w:r w:rsidR="00CD7E67" w:rsidRPr="00CD7E67">
              <w:rPr>
                <w:rFonts w:ascii="Gadugi" w:eastAsia="Gadugi" w:hAnsi="Gadugi" w:cs="Gadugi"/>
                <w:color w:val="000000" w:themeColor="text1"/>
                <w:sz w:val="22"/>
                <w:szCs w:val="22"/>
              </w:rPr>
              <w:t xml:space="preserve"> </w:t>
            </w:r>
            <w:r w:rsidR="00B70B8D">
              <w:rPr>
                <w:rFonts w:ascii="Gadugi" w:eastAsia="Gadugi" w:hAnsi="Gadugi" w:cs="Gadugi"/>
                <w:color w:val="000000" w:themeColor="text1"/>
                <w:sz w:val="22"/>
                <w:szCs w:val="22"/>
              </w:rPr>
              <w:t xml:space="preserve">Commercial Manager </w:t>
            </w:r>
          </w:p>
          <w:p w14:paraId="4264ED47" w14:textId="635F88F0" w:rsidR="00040D4D" w:rsidRPr="00CD7E67" w:rsidRDefault="00040D4D" w:rsidP="53D176FF">
            <w:pPr>
              <w:tabs>
                <w:tab w:val="left" w:pos="1440"/>
              </w:tabs>
              <w:rPr>
                <w:rFonts w:ascii="Gadugi" w:eastAsia="Gadugi" w:hAnsi="Gadugi" w:cs="Gadugi"/>
                <w:color w:val="000000" w:themeColor="text1"/>
                <w:sz w:val="22"/>
                <w:szCs w:val="22"/>
              </w:rPr>
            </w:pPr>
          </w:p>
          <w:p w14:paraId="01D0A6D3" w14:textId="0C094360" w:rsidR="00040D4D" w:rsidRPr="00CD7E67" w:rsidRDefault="53D176FF" w:rsidP="53D176FF">
            <w:pPr>
              <w:tabs>
                <w:tab w:val="left" w:pos="1440"/>
              </w:tabs>
              <w:rPr>
                <w:rFonts w:ascii="Gadugi" w:eastAsia="Gadugi" w:hAnsi="Gadugi" w:cs="Gadugi"/>
                <w:color w:val="000000" w:themeColor="text1"/>
                <w:sz w:val="22"/>
                <w:szCs w:val="22"/>
              </w:rPr>
            </w:pPr>
            <w:r w:rsidRPr="00CD7E67">
              <w:rPr>
                <w:rFonts w:ascii="Gadugi" w:eastAsia="Gadugi" w:hAnsi="Gadugi" w:cs="Gadugi"/>
                <w:b/>
                <w:bCs/>
                <w:color w:val="002060"/>
                <w:sz w:val="22"/>
                <w:szCs w:val="22"/>
              </w:rPr>
              <w:t>RESPONSIBILE FOR:</w:t>
            </w:r>
            <w:r w:rsidRPr="00CD7E67">
              <w:rPr>
                <w:rFonts w:ascii="Gadugi" w:eastAsia="Gadugi" w:hAnsi="Gadugi" w:cs="Gadugi"/>
                <w:color w:val="000000" w:themeColor="text1"/>
                <w:sz w:val="22"/>
                <w:szCs w:val="22"/>
              </w:rPr>
              <w:t xml:space="preserve"> </w:t>
            </w:r>
            <w:r w:rsidR="00CD7E67" w:rsidRPr="00CD7E67">
              <w:rPr>
                <w:rFonts w:ascii="Gadugi" w:eastAsia="Gadugi" w:hAnsi="Gadugi" w:cs="Gadugi"/>
                <w:color w:val="000000" w:themeColor="text1"/>
                <w:sz w:val="22"/>
                <w:szCs w:val="22"/>
              </w:rPr>
              <w:t xml:space="preserve"> </w:t>
            </w:r>
            <w:r w:rsidR="00CF61F2">
              <w:rPr>
                <w:rFonts w:ascii="Gadugi" w:eastAsia="Gadugi" w:hAnsi="Gadugi" w:cs="Gadugi"/>
                <w:color w:val="000000" w:themeColor="text1"/>
                <w:sz w:val="22"/>
                <w:szCs w:val="22"/>
              </w:rPr>
              <w:t xml:space="preserve">Events and Visitor Services Administrator </w:t>
            </w:r>
          </w:p>
          <w:p w14:paraId="650F8FD8" w14:textId="77777777" w:rsidR="00CD7E67" w:rsidRPr="00CD7E67" w:rsidRDefault="00CD7E67" w:rsidP="53D176FF">
            <w:pPr>
              <w:tabs>
                <w:tab w:val="left" w:pos="1440"/>
              </w:tabs>
              <w:rPr>
                <w:rFonts w:ascii="Gadugi" w:eastAsia="Gadugi" w:hAnsi="Gadugi" w:cs="Gadugi"/>
                <w:color w:val="000000" w:themeColor="text1"/>
                <w:sz w:val="22"/>
                <w:szCs w:val="22"/>
              </w:rPr>
            </w:pPr>
          </w:p>
          <w:p w14:paraId="11E2C5C2" w14:textId="70C6744B" w:rsidR="00040D4D" w:rsidRPr="00CD7E67" w:rsidRDefault="00040D4D" w:rsidP="53D176FF">
            <w:pPr>
              <w:tabs>
                <w:tab w:val="left" w:pos="1440"/>
              </w:tabs>
              <w:rPr>
                <w:rFonts w:ascii="Gadugi" w:eastAsia="Gadugi" w:hAnsi="Gadugi" w:cs="Gadugi"/>
                <w:color w:val="000000" w:themeColor="text1"/>
                <w:sz w:val="22"/>
                <w:szCs w:val="22"/>
              </w:rPr>
            </w:pPr>
          </w:p>
        </w:tc>
        <w:tc>
          <w:tcPr>
            <w:tcW w:w="414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hideMark/>
          </w:tcPr>
          <w:p w14:paraId="43C969AF" w14:textId="7EFE14E6" w:rsidR="00040D4D" w:rsidRPr="00CD7E67" w:rsidRDefault="00307A57">
            <w:pPr>
              <w:rPr>
                <w:rFonts w:ascii="Gadugi" w:hAnsi="Gadugi"/>
                <w:color w:val="000000"/>
                <w:sz w:val="22"/>
                <w:szCs w:val="22"/>
              </w:rPr>
            </w:pPr>
            <w:r w:rsidRPr="00CD7E67">
              <w:rPr>
                <w:rFonts w:ascii="Gadugi" w:eastAsia="Gadugi" w:hAnsi="Gadugi" w:cs="Gadugi"/>
                <w:b/>
                <w:bCs/>
                <w:color w:val="002060"/>
                <w:sz w:val="22"/>
                <w:szCs w:val="22"/>
              </w:rPr>
              <w:t>CONTRACT:</w:t>
            </w:r>
            <w:r w:rsidR="00B70B8D">
              <w:rPr>
                <w:rFonts w:ascii="Gadugi" w:eastAsia="Gadugi" w:hAnsi="Gadugi" w:cs="Gadugi"/>
                <w:b/>
                <w:bCs/>
                <w:color w:val="002060"/>
                <w:sz w:val="22"/>
                <w:szCs w:val="22"/>
              </w:rPr>
              <w:t xml:space="preserve"> </w:t>
            </w:r>
            <w:r w:rsidR="00B70B8D" w:rsidRPr="000D5C01">
              <w:rPr>
                <w:rFonts w:ascii="Gadugi" w:eastAsia="Gadugi" w:hAnsi="Gadugi" w:cs="Gadugi"/>
                <w:bCs/>
                <w:color w:val="000000" w:themeColor="text1"/>
                <w:sz w:val="22"/>
                <w:szCs w:val="22"/>
              </w:rPr>
              <w:t>Permanent</w:t>
            </w:r>
            <w:r w:rsidR="00B70B8D" w:rsidRPr="000D5C01">
              <w:rPr>
                <w:rFonts w:ascii="Gadugi" w:eastAsia="Gadugi" w:hAnsi="Gadugi" w:cs="Gadugi"/>
                <w:b/>
                <w:bCs/>
                <w:color w:val="000000" w:themeColor="text1"/>
                <w:sz w:val="22"/>
                <w:szCs w:val="22"/>
              </w:rPr>
              <w:t xml:space="preserve"> </w:t>
            </w:r>
            <w:r w:rsidRPr="000D5C01">
              <w:rPr>
                <w:rFonts w:ascii="Gadugi" w:eastAsia="Gadugi" w:hAnsi="Gadugi" w:cs="Gadugi"/>
                <w:color w:val="000000" w:themeColor="text1"/>
                <w:sz w:val="22"/>
                <w:szCs w:val="22"/>
              </w:rPr>
              <w:t xml:space="preserve">   </w:t>
            </w:r>
            <w:r w:rsidRPr="00CD7E67">
              <w:rPr>
                <w:rFonts w:ascii="Gadugi" w:eastAsia="Gadugi" w:hAnsi="Gadugi" w:cs="Gadugi"/>
                <w:color w:val="002060"/>
                <w:sz w:val="22"/>
                <w:szCs w:val="22"/>
              </w:rPr>
              <w:t xml:space="preserve">  </w:t>
            </w:r>
          </w:p>
          <w:p w14:paraId="20E83FFC" w14:textId="77777777" w:rsidR="00040D4D" w:rsidRPr="00CD7E67" w:rsidRDefault="00040D4D">
            <w:pPr>
              <w:rPr>
                <w:rFonts w:ascii="Gadugi" w:eastAsia="Gadugi" w:hAnsi="Gadugi" w:cs="Gadugi"/>
                <w:b/>
                <w:bCs/>
                <w:color w:val="002060"/>
                <w:sz w:val="22"/>
                <w:szCs w:val="22"/>
              </w:rPr>
            </w:pPr>
          </w:p>
          <w:p w14:paraId="08EB5F1F" w14:textId="42450928" w:rsidR="00040D4D" w:rsidRPr="00CD7E67" w:rsidRDefault="53D176FF" w:rsidP="53D176FF">
            <w:pPr>
              <w:rPr>
                <w:rFonts w:ascii="Gadugi" w:eastAsia="Gadugi" w:hAnsi="Gadugi" w:cs="Gadugi"/>
                <w:color w:val="000000" w:themeColor="text1"/>
                <w:sz w:val="22"/>
                <w:szCs w:val="22"/>
              </w:rPr>
            </w:pPr>
            <w:r w:rsidRPr="00CD7E67">
              <w:rPr>
                <w:rFonts w:ascii="Gadugi" w:eastAsia="Gadugi" w:hAnsi="Gadugi" w:cs="Gadugi"/>
                <w:b/>
                <w:bCs/>
                <w:color w:val="002060"/>
                <w:sz w:val="22"/>
                <w:szCs w:val="22"/>
              </w:rPr>
              <w:t>WORKING HOURS:</w:t>
            </w:r>
            <w:r w:rsidRPr="00CD7E67">
              <w:rPr>
                <w:rFonts w:ascii="Gadugi" w:eastAsia="Gadugi" w:hAnsi="Gadugi" w:cs="Gadugi"/>
                <w:color w:val="002060"/>
                <w:sz w:val="22"/>
                <w:szCs w:val="22"/>
              </w:rPr>
              <w:t xml:space="preserve"> </w:t>
            </w:r>
            <w:r w:rsidRPr="00CD7E67">
              <w:rPr>
                <w:rFonts w:ascii="Gadugi" w:eastAsia="Gadugi" w:hAnsi="Gadugi" w:cs="Gadugi"/>
                <w:color w:val="000000" w:themeColor="text1"/>
                <w:sz w:val="22"/>
                <w:szCs w:val="22"/>
              </w:rPr>
              <w:t xml:space="preserve">  </w:t>
            </w:r>
            <w:r w:rsidR="00E9503F">
              <w:rPr>
                <w:rFonts w:ascii="Gadugi" w:eastAsia="Gadugi" w:hAnsi="Gadugi" w:cs="Gadugi"/>
                <w:color w:val="000000" w:themeColor="text1"/>
                <w:sz w:val="22"/>
                <w:szCs w:val="22"/>
              </w:rPr>
              <w:t xml:space="preserve">37 Hours a week </w:t>
            </w:r>
          </w:p>
          <w:p w14:paraId="48ACE10F" w14:textId="77777777" w:rsidR="00040D4D" w:rsidRPr="00CD7E67" w:rsidRDefault="00040D4D">
            <w:pPr>
              <w:rPr>
                <w:rFonts w:ascii="Gadugi" w:eastAsia="Gadugi" w:hAnsi="Gadugi" w:cs="Gadugi"/>
                <w:b/>
                <w:bCs/>
                <w:color w:val="002060"/>
                <w:sz w:val="22"/>
                <w:szCs w:val="22"/>
              </w:rPr>
            </w:pPr>
          </w:p>
          <w:p w14:paraId="2727E6AA" w14:textId="02350920" w:rsidR="00040D4D" w:rsidRPr="00CD7E67" w:rsidRDefault="33134DB8" w:rsidP="33134DB8">
            <w:pPr>
              <w:rPr>
                <w:rFonts w:ascii="Gadugi" w:eastAsia="Gadugi" w:hAnsi="Gadugi" w:cs="Gadugi"/>
                <w:color w:val="000000" w:themeColor="text1"/>
                <w:sz w:val="22"/>
                <w:szCs w:val="22"/>
              </w:rPr>
            </w:pPr>
            <w:r w:rsidRPr="33134DB8">
              <w:rPr>
                <w:rFonts w:ascii="Gadugi" w:eastAsia="Gadugi" w:hAnsi="Gadugi" w:cs="Gadugi"/>
                <w:b/>
                <w:bCs/>
                <w:color w:val="002060"/>
                <w:sz w:val="22"/>
                <w:szCs w:val="22"/>
              </w:rPr>
              <w:t>SALARY:</w:t>
            </w:r>
            <w:r w:rsidRPr="33134DB8">
              <w:rPr>
                <w:rFonts w:ascii="Gadugi" w:eastAsia="Gadugi" w:hAnsi="Gadugi" w:cs="Gadugi"/>
                <w:color w:val="000000" w:themeColor="text1"/>
                <w:sz w:val="22"/>
                <w:szCs w:val="22"/>
              </w:rPr>
              <w:t xml:space="preserve"> Grade 5 </w:t>
            </w:r>
          </w:p>
          <w:p w14:paraId="2B42CA27" w14:textId="12D6A47E" w:rsidR="00040D4D" w:rsidRPr="00CD7E67" w:rsidRDefault="00040D4D" w:rsidP="53D176FF">
            <w:pPr>
              <w:rPr>
                <w:rFonts w:ascii="Gadugi" w:eastAsia="Gadugi" w:hAnsi="Gadugi" w:cs="Gadugi"/>
                <w:color w:val="000000" w:themeColor="text1"/>
                <w:sz w:val="22"/>
                <w:szCs w:val="22"/>
              </w:rPr>
            </w:pPr>
          </w:p>
        </w:tc>
      </w:tr>
      <w:tr w:rsidR="00040D4D" w:rsidRPr="00CD7E67" w14:paraId="1CC67C74" w14:textId="77777777" w:rsidTr="33134DB8">
        <w:trPr>
          <w:gridAfter w:val="2"/>
          <w:wAfter w:w="276" w:type="dxa"/>
        </w:trPr>
        <w:tc>
          <w:tcPr>
            <w:tcW w:w="10756"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hideMark/>
          </w:tcPr>
          <w:p w14:paraId="302A6CB0" w14:textId="39F9B43C" w:rsidR="00040D4D" w:rsidRPr="000D5C01" w:rsidRDefault="53D176FF" w:rsidP="53D176FF">
            <w:pPr>
              <w:rPr>
                <w:rFonts w:ascii="Gadugi" w:eastAsia="Gadugi" w:hAnsi="Gadugi" w:cs="Gadugi"/>
                <w:b/>
                <w:bCs/>
                <w:color w:val="002060"/>
                <w:sz w:val="22"/>
                <w:szCs w:val="22"/>
              </w:rPr>
            </w:pPr>
            <w:r w:rsidRPr="00CD7E67">
              <w:rPr>
                <w:rFonts w:ascii="Gadugi" w:eastAsia="Gadugi" w:hAnsi="Gadugi" w:cs="Gadugi"/>
                <w:b/>
                <w:bCs/>
                <w:color w:val="002060"/>
                <w:sz w:val="22"/>
                <w:szCs w:val="22"/>
              </w:rPr>
              <w:t>O</w:t>
            </w:r>
            <w:r w:rsidRPr="000D5C01">
              <w:rPr>
                <w:rFonts w:ascii="Gadugi" w:eastAsia="Gadugi" w:hAnsi="Gadugi" w:cs="Gadugi"/>
                <w:b/>
                <w:bCs/>
                <w:color w:val="002060"/>
                <w:sz w:val="22"/>
                <w:szCs w:val="22"/>
              </w:rPr>
              <w:t>VERALL PURPOSE AND OBJECTIVE OF THE ROLE:</w:t>
            </w:r>
          </w:p>
          <w:p w14:paraId="093F7CAE" w14:textId="570F8297" w:rsidR="0090208F" w:rsidRPr="000D5C01" w:rsidRDefault="0090208F" w:rsidP="00956D1F">
            <w:pPr>
              <w:pStyle w:val="ListParagraph"/>
              <w:numPr>
                <w:ilvl w:val="0"/>
                <w:numId w:val="15"/>
              </w:numPr>
              <w:jc w:val="both"/>
              <w:rPr>
                <w:rFonts w:ascii="Gadugi" w:eastAsia="Gadugi" w:hAnsi="Gadugi" w:cs="Gadugi"/>
                <w:color w:val="000000"/>
                <w:sz w:val="22"/>
                <w:szCs w:val="22"/>
              </w:rPr>
            </w:pPr>
            <w:r w:rsidRPr="000D5C01">
              <w:rPr>
                <w:rFonts w:ascii="Gadugi" w:eastAsia="Gadugi" w:hAnsi="Gadugi" w:cs="Gadugi"/>
                <w:color w:val="000000"/>
                <w:sz w:val="22"/>
                <w:szCs w:val="22"/>
              </w:rPr>
              <w:t xml:space="preserve">To lead the </w:t>
            </w:r>
            <w:r w:rsidR="00DB193A">
              <w:rPr>
                <w:rFonts w:ascii="Gadugi" w:eastAsia="Gadugi" w:hAnsi="Gadugi" w:cs="Gadugi"/>
                <w:color w:val="000000"/>
                <w:sz w:val="22"/>
                <w:szCs w:val="22"/>
              </w:rPr>
              <w:t xml:space="preserve">growth, </w:t>
            </w:r>
            <w:r w:rsidRPr="000D5C01">
              <w:rPr>
                <w:rFonts w:ascii="Gadugi" w:eastAsia="Gadugi" w:hAnsi="Gadugi" w:cs="Gadugi"/>
                <w:color w:val="000000"/>
                <w:sz w:val="22"/>
                <w:szCs w:val="22"/>
              </w:rPr>
              <w:t>management and delivery of all corporate events across Culture Coventry</w:t>
            </w:r>
            <w:r w:rsidR="000D5C01" w:rsidRPr="000D5C01">
              <w:rPr>
                <w:rFonts w:ascii="Gadugi" w:eastAsia="Gadugi" w:hAnsi="Gadugi" w:cs="Gadugi"/>
                <w:color w:val="000000"/>
                <w:sz w:val="22"/>
                <w:szCs w:val="22"/>
              </w:rPr>
              <w:t xml:space="preserve"> and CV Life</w:t>
            </w:r>
            <w:r w:rsidRPr="000D5C01">
              <w:rPr>
                <w:rFonts w:ascii="Gadugi" w:eastAsia="Gadugi" w:hAnsi="Gadugi" w:cs="Gadugi"/>
                <w:color w:val="000000"/>
                <w:sz w:val="22"/>
                <w:szCs w:val="22"/>
              </w:rPr>
              <w:t xml:space="preserve"> through ensuring </w:t>
            </w:r>
            <w:r w:rsidR="00DB193A">
              <w:rPr>
                <w:rFonts w:ascii="Gadugi" w:eastAsia="Gadugi" w:hAnsi="Gadugi" w:cs="Gadugi"/>
                <w:color w:val="000000"/>
                <w:sz w:val="22"/>
                <w:szCs w:val="22"/>
              </w:rPr>
              <w:t>the provision of an</w:t>
            </w:r>
            <w:r w:rsidRPr="000D5C01">
              <w:rPr>
                <w:rFonts w:ascii="Gadugi" w:eastAsia="Gadugi" w:hAnsi="Gadugi" w:cs="Gadugi"/>
                <w:color w:val="000000"/>
                <w:sz w:val="22"/>
                <w:szCs w:val="22"/>
              </w:rPr>
              <w:t xml:space="preserve"> efficient and effective service for both internal and external clients</w:t>
            </w:r>
          </w:p>
          <w:p w14:paraId="639ED5E8" w14:textId="063BE462" w:rsidR="0090208F" w:rsidRPr="000D5C01" w:rsidRDefault="0090208F" w:rsidP="00956D1F">
            <w:pPr>
              <w:pStyle w:val="ListParagraph"/>
              <w:numPr>
                <w:ilvl w:val="0"/>
                <w:numId w:val="15"/>
              </w:numPr>
              <w:jc w:val="both"/>
              <w:rPr>
                <w:rFonts w:ascii="Gadugi" w:eastAsia="Gadugi" w:hAnsi="Gadugi" w:cs="Gadugi"/>
                <w:color w:val="000000"/>
                <w:sz w:val="22"/>
                <w:szCs w:val="22"/>
              </w:rPr>
            </w:pPr>
            <w:r w:rsidRPr="000D5C01">
              <w:rPr>
                <w:rFonts w:ascii="Gadugi" w:eastAsia="Gadugi" w:hAnsi="Gadugi" w:cs="Gadugi"/>
                <w:color w:val="000000"/>
                <w:sz w:val="22"/>
                <w:szCs w:val="22"/>
              </w:rPr>
              <w:t xml:space="preserve">To ensure effective promotion of the conference and Events facilities across the </w:t>
            </w:r>
            <w:r w:rsidR="000D5C01" w:rsidRPr="000D5C01">
              <w:rPr>
                <w:rFonts w:ascii="Gadugi" w:eastAsia="Gadugi" w:hAnsi="Gadugi" w:cs="Gadugi"/>
                <w:color w:val="000000"/>
                <w:sz w:val="22"/>
                <w:szCs w:val="22"/>
              </w:rPr>
              <w:t>Culture Coventry and CV Life</w:t>
            </w:r>
            <w:r w:rsidRPr="000D5C01">
              <w:rPr>
                <w:rFonts w:ascii="Gadugi" w:eastAsia="Gadugi" w:hAnsi="Gadugi" w:cs="Gadugi"/>
                <w:color w:val="000000"/>
                <w:sz w:val="22"/>
                <w:szCs w:val="22"/>
              </w:rPr>
              <w:t xml:space="preserve"> </w:t>
            </w:r>
            <w:r w:rsidR="00DB193A">
              <w:rPr>
                <w:rFonts w:ascii="Gadugi" w:eastAsia="Gadugi" w:hAnsi="Gadugi" w:cs="Gadugi"/>
                <w:color w:val="000000"/>
                <w:sz w:val="22"/>
                <w:szCs w:val="22"/>
              </w:rPr>
              <w:t>portfolio</w:t>
            </w:r>
            <w:r w:rsidRPr="000D5C01">
              <w:rPr>
                <w:rFonts w:ascii="Gadugi" w:eastAsia="Gadugi" w:hAnsi="Gadugi" w:cs="Gadugi"/>
                <w:color w:val="000000"/>
                <w:sz w:val="22"/>
                <w:szCs w:val="22"/>
              </w:rPr>
              <w:t xml:space="preserve"> to maximise revenue generation.</w:t>
            </w:r>
          </w:p>
          <w:p w14:paraId="66987A32" w14:textId="453D03FE" w:rsidR="00040D4D" w:rsidRPr="000D5C01" w:rsidRDefault="00DB193A" w:rsidP="00956D1F">
            <w:pPr>
              <w:pStyle w:val="ListParagraph"/>
              <w:numPr>
                <w:ilvl w:val="0"/>
                <w:numId w:val="15"/>
              </w:numPr>
              <w:jc w:val="both"/>
              <w:rPr>
                <w:rFonts w:ascii="Gadugi" w:eastAsia="Gadugi" w:hAnsi="Gadugi" w:cs="Gadugi"/>
                <w:color w:val="000000"/>
                <w:sz w:val="22"/>
                <w:szCs w:val="22"/>
              </w:rPr>
            </w:pPr>
            <w:r>
              <w:rPr>
                <w:rFonts w:ascii="Gadugi" w:eastAsia="Gadugi" w:hAnsi="Gadugi" w:cs="Gadugi"/>
                <w:color w:val="000000"/>
                <w:sz w:val="22"/>
                <w:szCs w:val="22"/>
              </w:rPr>
              <w:t xml:space="preserve">Liaise with the operational team to ensure the delivery of an </w:t>
            </w:r>
            <w:r w:rsidR="0090208F" w:rsidRPr="000D5C01">
              <w:rPr>
                <w:rFonts w:ascii="Gadugi" w:eastAsia="Gadugi" w:hAnsi="Gadugi" w:cs="Gadugi"/>
                <w:color w:val="000000"/>
                <w:sz w:val="22"/>
                <w:szCs w:val="22"/>
              </w:rPr>
              <w:t xml:space="preserve">exceptional customer experience, ensuring high levels of customer service </w:t>
            </w:r>
            <w:proofErr w:type="gramStart"/>
            <w:r w:rsidR="0090208F" w:rsidRPr="000D5C01">
              <w:rPr>
                <w:rFonts w:ascii="Gadugi" w:eastAsia="Gadugi" w:hAnsi="Gadugi" w:cs="Gadugi"/>
                <w:color w:val="000000"/>
                <w:sz w:val="22"/>
                <w:szCs w:val="22"/>
              </w:rPr>
              <w:t>at all times</w:t>
            </w:r>
            <w:proofErr w:type="gramEnd"/>
            <w:r w:rsidR="0090208F" w:rsidRPr="000D5C01">
              <w:rPr>
                <w:rFonts w:ascii="Gadugi" w:eastAsia="Gadugi" w:hAnsi="Gadugi" w:cs="Gadugi"/>
                <w:color w:val="000000"/>
                <w:sz w:val="22"/>
                <w:szCs w:val="22"/>
              </w:rPr>
              <w:t>.</w:t>
            </w:r>
          </w:p>
          <w:p w14:paraId="0294BD57" w14:textId="07F98534" w:rsidR="001410F5" w:rsidRPr="00CD7E67" w:rsidRDefault="001410F5" w:rsidP="00335D4C">
            <w:pPr>
              <w:pBdr>
                <w:left w:val="none" w:sz="0" w:space="7" w:color="auto"/>
              </w:pBdr>
              <w:rPr>
                <w:rFonts w:ascii="Gadugi" w:eastAsia="Gadugi" w:hAnsi="Gadugi" w:cs="Gadugi"/>
                <w:color w:val="000000" w:themeColor="text1"/>
                <w:sz w:val="22"/>
                <w:szCs w:val="22"/>
              </w:rPr>
            </w:pPr>
          </w:p>
          <w:p w14:paraId="778059A2" w14:textId="59B4BB2D" w:rsidR="000B09DC" w:rsidRPr="000B09DC" w:rsidRDefault="000B09DC" w:rsidP="00830DC3">
            <w:pPr>
              <w:jc w:val="both"/>
              <w:rPr>
                <w:rFonts w:ascii="Gadugi" w:hAnsi="Gadugi"/>
                <w:iCs/>
                <w:sz w:val="22"/>
                <w:szCs w:val="22"/>
              </w:rPr>
            </w:pPr>
            <w:r w:rsidRPr="000B09DC">
              <w:rPr>
                <w:rFonts w:ascii="Gadugi" w:hAnsi="Gadugi"/>
                <w:iCs/>
              </w:rPr>
              <w:t xml:space="preserve">This position falls within a </w:t>
            </w:r>
            <w:proofErr w:type="gramStart"/>
            <w:r w:rsidRPr="000B09DC">
              <w:rPr>
                <w:rFonts w:ascii="Gadugi" w:hAnsi="Gadugi"/>
                <w:iCs/>
              </w:rPr>
              <w:t>shared-services</w:t>
            </w:r>
            <w:proofErr w:type="gramEnd"/>
            <w:r w:rsidRPr="000B09DC">
              <w:rPr>
                <w:rFonts w:ascii="Gadugi" w:hAnsi="Gadugi"/>
                <w:iCs/>
              </w:rPr>
              <w:t xml:space="preserve"> working arrangement agreed between the respective Boards of Directors of Culture Coventry Trust and Coventry Sports Foundation, which allows for the sharing of posts and associated services where appropriate and of benefit to the work of both organisations</w:t>
            </w:r>
            <w:r w:rsidR="00830DC3">
              <w:rPr>
                <w:rFonts w:ascii="Gadugi" w:hAnsi="Gadugi"/>
                <w:iCs/>
              </w:rPr>
              <w:t>.</w:t>
            </w:r>
          </w:p>
          <w:p w14:paraId="1F3058AC" w14:textId="77777777" w:rsidR="00040D4D" w:rsidRPr="00CD7E67" w:rsidRDefault="00040D4D" w:rsidP="0027600A">
            <w:pPr>
              <w:pBdr>
                <w:left w:val="none" w:sz="0" w:space="7" w:color="auto"/>
              </w:pBdr>
              <w:rPr>
                <w:rFonts w:ascii="Gadugi" w:eastAsia="Gadugi" w:hAnsi="Gadugi" w:cs="Gadugi"/>
                <w:color w:val="000000"/>
                <w:sz w:val="22"/>
                <w:szCs w:val="22"/>
              </w:rPr>
            </w:pPr>
          </w:p>
        </w:tc>
      </w:tr>
      <w:tr w:rsidR="00040D4D" w:rsidRPr="00CD7E67" w14:paraId="324CEA0E" w14:textId="77777777" w:rsidTr="33134DB8">
        <w:trPr>
          <w:gridAfter w:val="2"/>
          <w:wAfter w:w="276" w:type="dxa"/>
        </w:trPr>
        <w:tc>
          <w:tcPr>
            <w:tcW w:w="10756"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8" w:type="dxa"/>
              <w:left w:w="108" w:type="dxa"/>
              <w:bottom w:w="8" w:type="dxa"/>
              <w:right w:w="108" w:type="dxa"/>
            </w:tcMar>
            <w:hideMark/>
          </w:tcPr>
          <w:p w14:paraId="4544E9C2" w14:textId="6C7B0642" w:rsidR="00CD7E67" w:rsidRPr="00794C44" w:rsidRDefault="00CD7E67" w:rsidP="00053D53">
            <w:pPr>
              <w:pBdr>
                <w:left w:val="none" w:sz="0" w:space="7" w:color="auto"/>
              </w:pBdr>
              <w:rPr>
                <w:rFonts w:ascii="Gadugi" w:eastAsia="Gadugi" w:hAnsi="Gadugi" w:cs="Gadugi"/>
                <w:b/>
                <w:bCs/>
                <w:color w:val="002060"/>
                <w:sz w:val="22"/>
                <w:szCs w:val="22"/>
              </w:rPr>
            </w:pPr>
            <w:r w:rsidRPr="00794C44">
              <w:rPr>
                <w:rFonts w:ascii="Gadugi" w:eastAsia="Gadugi" w:hAnsi="Gadugi" w:cs="Gadugi"/>
                <w:b/>
                <w:bCs/>
                <w:color w:val="002060"/>
                <w:sz w:val="22"/>
                <w:szCs w:val="22"/>
              </w:rPr>
              <w:t xml:space="preserve">MAIN DUTIES AND </w:t>
            </w:r>
            <w:r w:rsidR="00681F47" w:rsidRPr="00794C44">
              <w:rPr>
                <w:rFonts w:ascii="Gadugi" w:eastAsia="Gadugi" w:hAnsi="Gadugi" w:cs="Gadugi"/>
                <w:b/>
                <w:bCs/>
                <w:color w:val="002060"/>
                <w:sz w:val="22"/>
                <w:szCs w:val="22"/>
              </w:rPr>
              <w:t>RESPONSIBILITIES: -</w:t>
            </w:r>
          </w:p>
          <w:p w14:paraId="5980B730" w14:textId="77777777" w:rsidR="00CD7E67" w:rsidRPr="00794C44" w:rsidRDefault="00CD7E67" w:rsidP="00053D53">
            <w:pPr>
              <w:pBdr>
                <w:left w:val="none" w:sz="0" w:space="7" w:color="auto"/>
              </w:pBdr>
              <w:rPr>
                <w:rFonts w:ascii="Gadugi" w:hAnsi="Gadugi"/>
                <w:color w:val="000000"/>
                <w:sz w:val="22"/>
                <w:szCs w:val="22"/>
              </w:rPr>
            </w:pPr>
          </w:p>
          <w:p w14:paraId="41B66E2A" w14:textId="6E661C73" w:rsidR="00DB193A" w:rsidRDefault="00DB193A" w:rsidP="00DB193A">
            <w:pPr>
              <w:pStyle w:val="ListParagraph"/>
              <w:numPr>
                <w:ilvl w:val="0"/>
                <w:numId w:val="19"/>
              </w:numPr>
              <w:spacing w:after="160" w:line="259" w:lineRule="auto"/>
              <w:rPr>
                <w:rFonts w:ascii="Gadugi" w:eastAsiaTheme="minorHAnsi" w:hAnsi="Gadugi" w:cs="Arial"/>
                <w:sz w:val="22"/>
                <w:szCs w:val="22"/>
              </w:rPr>
            </w:pPr>
            <w:r>
              <w:rPr>
                <w:rFonts w:ascii="Gadugi" w:eastAsiaTheme="minorHAnsi" w:hAnsi="Gadugi" w:cs="Arial"/>
                <w:sz w:val="22"/>
                <w:szCs w:val="22"/>
              </w:rPr>
              <w:t>To monitor and track income targets and KPI’s and present information to the Commercial and Business Partnerships Manager and other Senior Managers as required</w:t>
            </w:r>
            <w:r w:rsidR="004D38A3">
              <w:rPr>
                <w:rFonts w:ascii="Gadugi" w:eastAsiaTheme="minorHAnsi" w:hAnsi="Gadugi" w:cs="Arial"/>
                <w:sz w:val="22"/>
                <w:szCs w:val="22"/>
              </w:rPr>
              <w:t>.</w:t>
            </w:r>
          </w:p>
          <w:p w14:paraId="53CE378D" w14:textId="667D1D4A" w:rsidR="00DB193A" w:rsidRDefault="001E1D3F" w:rsidP="00DB193A">
            <w:pPr>
              <w:pStyle w:val="ListParagraph"/>
              <w:numPr>
                <w:ilvl w:val="0"/>
                <w:numId w:val="19"/>
              </w:numPr>
              <w:spacing w:after="160" w:line="259" w:lineRule="auto"/>
              <w:rPr>
                <w:rFonts w:ascii="Gadugi" w:eastAsiaTheme="minorHAnsi" w:hAnsi="Gadugi" w:cs="Arial"/>
                <w:sz w:val="22"/>
                <w:szCs w:val="22"/>
              </w:rPr>
            </w:pPr>
            <w:r>
              <w:rPr>
                <w:rFonts w:ascii="Gadugi" w:eastAsiaTheme="minorHAnsi" w:hAnsi="Gadugi" w:cs="Arial"/>
                <w:sz w:val="22"/>
                <w:szCs w:val="22"/>
              </w:rPr>
              <w:t>Proactively i</w:t>
            </w:r>
            <w:r w:rsidR="00DB193A">
              <w:rPr>
                <w:rFonts w:ascii="Gadugi" w:eastAsiaTheme="minorHAnsi" w:hAnsi="Gadugi" w:cs="Arial"/>
                <w:sz w:val="22"/>
                <w:szCs w:val="22"/>
              </w:rPr>
              <w:t xml:space="preserve">dentify and </w:t>
            </w:r>
            <w:r>
              <w:rPr>
                <w:rFonts w:ascii="Gadugi" w:eastAsiaTheme="minorHAnsi" w:hAnsi="Gadugi" w:cs="Arial"/>
                <w:sz w:val="22"/>
                <w:szCs w:val="22"/>
              </w:rPr>
              <w:t xml:space="preserve">implement solutions / actions to improve business performance based upon </w:t>
            </w:r>
            <w:r w:rsidR="008D0F4F">
              <w:rPr>
                <w:rFonts w:ascii="Gadugi" w:eastAsiaTheme="minorHAnsi" w:hAnsi="Gadugi" w:cs="Arial"/>
                <w:sz w:val="22"/>
                <w:szCs w:val="22"/>
              </w:rPr>
              <w:t>income analysis</w:t>
            </w:r>
            <w:r w:rsidR="004D38A3">
              <w:rPr>
                <w:rFonts w:ascii="Gadugi" w:eastAsiaTheme="minorHAnsi" w:hAnsi="Gadugi" w:cs="Arial"/>
                <w:sz w:val="22"/>
                <w:szCs w:val="22"/>
              </w:rPr>
              <w:t>.</w:t>
            </w:r>
          </w:p>
          <w:p w14:paraId="4E1AE91C" w14:textId="22F69854" w:rsidR="008D0F4F" w:rsidRDefault="008D0F4F" w:rsidP="00DB193A">
            <w:pPr>
              <w:pStyle w:val="ListParagraph"/>
              <w:numPr>
                <w:ilvl w:val="0"/>
                <w:numId w:val="19"/>
              </w:numPr>
              <w:spacing w:after="160" w:line="259" w:lineRule="auto"/>
              <w:rPr>
                <w:rFonts w:ascii="Gadugi" w:eastAsiaTheme="minorHAnsi" w:hAnsi="Gadugi" w:cs="Arial"/>
                <w:sz w:val="22"/>
                <w:szCs w:val="22"/>
              </w:rPr>
            </w:pPr>
            <w:r>
              <w:rPr>
                <w:rFonts w:ascii="Gadugi" w:eastAsiaTheme="minorHAnsi" w:hAnsi="Gadugi" w:cs="Arial"/>
                <w:sz w:val="22"/>
                <w:szCs w:val="22"/>
              </w:rPr>
              <w:t xml:space="preserve">Ensure compliance with licensing and other legislative requirements </w:t>
            </w:r>
            <w:r w:rsidR="00AB7F2C">
              <w:rPr>
                <w:rFonts w:ascii="Gadugi" w:eastAsiaTheme="minorHAnsi" w:hAnsi="Gadugi" w:cs="Arial"/>
                <w:sz w:val="22"/>
                <w:szCs w:val="22"/>
              </w:rPr>
              <w:t>for all sites</w:t>
            </w:r>
            <w:r w:rsidR="004D38A3">
              <w:rPr>
                <w:rFonts w:ascii="Gadugi" w:eastAsiaTheme="minorHAnsi" w:hAnsi="Gadugi" w:cs="Arial"/>
                <w:sz w:val="22"/>
                <w:szCs w:val="22"/>
              </w:rPr>
              <w:t>.</w:t>
            </w:r>
          </w:p>
          <w:p w14:paraId="1412FF9C" w14:textId="693E9E64" w:rsidR="00CD4137" w:rsidRPr="00DB193A" w:rsidRDefault="00CD4137" w:rsidP="00DB193A">
            <w:pPr>
              <w:pStyle w:val="ListParagraph"/>
              <w:numPr>
                <w:ilvl w:val="0"/>
                <w:numId w:val="19"/>
              </w:numPr>
              <w:spacing w:after="160" w:line="259" w:lineRule="auto"/>
              <w:rPr>
                <w:rFonts w:ascii="Gadugi" w:eastAsiaTheme="minorHAnsi" w:hAnsi="Gadugi" w:cs="Arial"/>
                <w:sz w:val="22"/>
                <w:szCs w:val="22"/>
              </w:rPr>
            </w:pPr>
            <w:r>
              <w:rPr>
                <w:rFonts w:ascii="Gadugi" w:eastAsiaTheme="minorHAnsi" w:hAnsi="Gadugi" w:cstheme="minorHAnsi"/>
                <w:sz w:val="22"/>
                <w:szCs w:val="22"/>
              </w:rPr>
              <w:t>Attend</w:t>
            </w:r>
            <w:r w:rsidRPr="00681F47">
              <w:rPr>
                <w:rFonts w:ascii="Gadugi" w:eastAsiaTheme="minorHAnsi" w:hAnsi="Gadugi" w:cstheme="minorHAnsi"/>
                <w:sz w:val="22"/>
                <w:szCs w:val="22"/>
              </w:rPr>
              <w:t xml:space="preserve"> relevant trade shows and networking events to </w:t>
            </w:r>
            <w:r>
              <w:rPr>
                <w:rFonts w:ascii="Gadugi" w:eastAsiaTheme="minorHAnsi" w:hAnsi="Gadugi" w:cstheme="minorHAnsi"/>
                <w:sz w:val="22"/>
                <w:szCs w:val="22"/>
              </w:rPr>
              <w:t xml:space="preserve">enhance the company </w:t>
            </w:r>
            <w:r w:rsidRPr="00681F47">
              <w:rPr>
                <w:rFonts w:ascii="Gadugi" w:eastAsiaTheme="minorHAnsi" w:hAnsi="Gadugi" w:cstheme="minorHAnsi"/>
                <w:sz w:val="22"/>
                <w:szCs w:val="22"/>
              </w:rPr>
              <w:t xml:space="preserve">profile </w:t>
            </w:r>
            <w:r>
              <w:rPr>
                <w:rFonts w:ascii="Gadugi" w:eastAsiaTheme="minorHAnsi" w:hAnsi="Gadugi" w:cstheme="minorHAnsi"/>
                <w:sz w:val="22"/>
                <w:szCs w:val="22"/>
              </w:rPr>
              <w:t>and build new client relationships</w:t>
            </w:r>
            <w:r w:rsidR="004D38A3">
              <w:rPr>
                <w:rFonts w:ascii="Gadugi" w:eastAsiaTheme="minorHAnsi" w:hAnsi="Gadugi" w:cstheme="minorHAnsi"/>
                <w:sz w:val="22"/>
                <w:szCs w:val="22"/>
              </w:rPr>
              <w:t>.</w:t>
            </w:r>
            <w:r>
              <w:rPr>
                <w:rFonts w:ascii="Gadugi" w:eastAsiaTheme="minorHAnsi" w:hAnsi="Gadugi" w:cstheme="minorHAnsi"/>
                <w:sz w:val="22"/>
                <w:szCs w:val="22"/>
              </w:rPr>
              <w:t xml:space="preserve"> </w:t>
            </w:r>
            <w:r w:rsidRPr="00681F47">
              <w:rPr>
                <w:rFonts w:ascii="Gadugi" w:eastAsiaTheme="minorHAnsi" w:hAnsi="Gadugi" w:cstheme="minorHAnsi"/>
                <w:sz w:val="22"/>
                <w:szCs w:val="22"/>
              </w:rPr>
              <w:t xml:space="preserve"> </w:t>
            </w:r>
          </w:p>
          <w:p w14:paraId="1E5A76F2" w14:textId="4659D176" w:rsidR="00681F47" w:rsidRPr="004D38A3" w:rsidRDefault="00681F47" w:rsidP="004D38A3">
            <w:pPr>
              <w:pStyle w:val="ListParagraph"/>
              <w:numPr>
                <w:ilvl w:val="0"/>
                <w:numId w:val="19"/>
              </w:numPr>
              <w:spacing w:after="160" w:line="259" w:lineRule="auto"/>
              <w:rPr>
                <w:rFonts w:ascii="Gadugi" w:eastAsiaTheme="minorHAnsi" w:hAnsi="Gadugi" w:cstheme="minorHAnsi"/>
                <w:sz w:val="22"/>
                <w:szCs w:val="22"/>
              </w:rPr>
            </w:pPr>
            <w:r w:rsidRPr="004D38A3">
              <w:rPr>
                <w:rFonts w:ascii="Gadugi" w:eastAsiaTheme="minorHAnsi" w:hAnsi="Gadugi" w:cstheme="minorHAnsi"/>
                <w:sz w:val="22"/>
                <w:szCs w:val="22"/>
              </w:rPr>
              <w:t>Manage all inbound enquiries to drive events sales and efficiently convert potential business</w:t>
            </w:r>
            <w:r w:rsidR="004D38A3">
              <w:rPr>
                <w:rFonts w:ascii="Gadugi" w:eastAsiaTheme="minorHAnsi" w:hAnsi="Gadugi" w:cstheme="minorHAnsi"/>
                <w:sz w:val="22"/>
                <w:szCs w:val="22"/>
              </w:rPr>
              <w:t>.</w:t>
            </w:r>
          </w:p>
          <w:p w14:paraId="0F91DA90" w14:textId="4C91A592" w:rsidR="00681F47" w:rsidRPr="004D38A3" w:rsidRDefault="00681F47" w:rsidP="004D38A3">
            <w:pPr>
              <w:pStyle w:val="ListParagraph"/>
              <w:numPr>
                <w:ilvl w:val="0"/>
                <w:numId w:val="19"/>
              </w:numPr>
              <w:spacing w:after="160" w:line="259" w:lineRule="auto"/>
              <w:rPr>
                <w:rFonts w:ascii="Gadugi" w:eastAsiaTheme="minorHAnsi" w:hAnsi="Gadugi" w:cstheme="minorHAnsi"/>
                <w:sz w:val="22"/>
                <w:szCs w:val="22"/>
              </w:rPr>
            </w:pPr>
            <w:r w:rsidRPr="004D38A3">
              <w:rPr>
                <w:rFonts w:ascii="Gadugi" w:eastAsiaTheme="minorHAnsi" w:hAnsi="Gadugi" w:cstheme="minorHAnsi"/>
                <w:sz w:val="22"/>
                <w:szCs w:val="22"/>
              </w:rPr>
              <w:t>Introduce new contacts to the business through network</w:t>
            </w:r>
            <w:r w:rsidR="00DE082D">
              <w:rPr>
                <w:rFonts w:ascii="Gadugi" w:eastAsiaTheme="minorHAnsi" w:hAnsi="Gadugi" w:cstheme="minorHAnsi"/>
                <w:sz w:val="22"/>
                <w:szCs w:val="22"/>
              </w:rPr>
              <w:t>ing</w:t>
            </w:r>
            <w:r w:rsidRPr="004D38A3">
              <w:rPr>
                <w:rFonts w:ascii="Gadugi" w:eastAsiaTheme="minorHAnsi" w:hAnsi="Gadugi" w:cstheme="minorHAnsi"/>
                <w:sz w:val="22"/>
                <w:szCs w:val="22"/>
              </w:rPr>
              <w:t xml:space="preserve"> and </w:t>
            </w:r>
            <w:r w:rsidR="00DE082D">
              <w:rPr>
                <w:rFonts w:ascii="Gadugi" w:eastAsiaTheme="minorHAnsi" w:hAnsi="Gadugi" w:cstheme="minorHAnsi"/>
                <w:sz w:val="22"/>
                <w:szCs w:val="22"/>
              </w:rPr>
              <w:t xml:space="preserve">a </w:t>
            </w:r>
            <w:r w:rsidRPr="004D38A3">
              <w:rPr>
                <w:rFonts w:ascii="Gadugi" w:eastAsiaTheme="minorHAnsi" w:hAnsi="Gadugi" w:cstheme="minorHAnsi"/>
                <w:sz w:val="22"/>
                <w:szCs w:val="22"/>
              </w:rPr>
              <w:t>proactive approach to sales</w:t>
            </w:r>
            <w:r w:rsidR="004D38A3">
              <w:rPr>
                <w:rFonts w:ascii="Gadugi" w:eastAsiaTheme="minorHAnsi" w:hAnsi="Gadugi" w:cstheme="minorHAnsi"/>
                <w:sz w:val="22"/>
                <w:szCs w:val="22"/>
              </w:rPr>
              <w:t>.</w:t>
            </w:r>
          </w:p>
          <w:p w14:paraId="697A8613" w14:textId="768C8615" w:rsidR="00681F47" w:rsidRPr="004D38A3" w:rsidRDefault="00681F47" w:rsidP="004D38A3">
            <w:pPr>
              <w:pStyle w:val="ListParagraph"/>
              <w:numPr>
                <w:ilvl w:val="0"/>
                <w:numId w:val="19"/>
              </w:numPr>
              <w:spacing w:after="160" w:line="259" w:lineRule="auto"/>
              <w:rPr>
                <w:rFonts w:ascii="Gadugi" w:eastAsiaTheme="minorHAnsi" w:hAnsi="Gadugi" w:cstheme="minorHAnsi"/>
                <w:sz w:val="22"/>
                <w:szCs w:val="22"/>
              </w:rPr>
            </w:pPr>
            <w:r w:rsidRPr="004D38A3">
              <w:rPr>
                <w:rFonts w:ascii="Gadugi" w:eastAsiaTheme="minorHAnsi" w:hAnsi="Gadugi" w:cstheme="minorHAnsi"/>
                <w:sz w:val="22"/>
                <w:szCs w:val="22"/>
              </w:rPr>
              <w:t>Build strong relationships with existing clients and drive repeat bookings</w:t>
            </w:r>
            <w:r w:rsidR="004D38A3">
              <w:rPr>
                <w:rFonts w:ascii="Gadugi" w:eastAsiaTheme="minorHAnsi" w:hAnsi="Gadugi" w:cstheme="minorHAnsi"/>
                <w:sz w:val="22"/>
                <w:szCs w:val="22"/>
              </w:rPr>
              <w:t>.</w:t>
            </w:r>
          </w:p>
          <w:p w14:paraId="7720878B" w14:textId="0800B9C3" w:rsidR="00700A87" w:rsidRPr="004D38A3" w:rsidRDefault="00681F47" w:rsidP="004D38A3">
            <w:pPr>
              <w:pStyle w:val="ListParagraph"/>
              <w:numPr>
                <w:ilvl w:val="0"/>
                <w:numId w:val="19"/>
              </w:numPr>
              <w:spacing w:after="160" w:line="259" w:lineRule="auto"/>
              <w:rPr>
                <w:rFonts w:ascii="Gadugi" w:eastAsiaTheme="minorHAnsi" w:hAnsi="Gadugi" w:cstheme="minorBidi"/>
                <w:sz w:val="22"/>
                <w:szCs w:val="22"/>
              </w:rPr>
            </w:pPr>
            <w:r w:rsidRPr="004D38A3">
              <w:rPr>
                <w:rFonts w:ascii="Gadugi" w:eastAsiaTheme="minorHAnsi" w:hAnsi="Gadugi" w:cstheme="minorHAnsi"/>
                <w:sz w:val="22"/>
                <w:szCs w:val="22"/>
              </w:rPr>
              <w:t>Build a pipeline of opportunities and future business contacts</w:t>
            </w:r>
            <w:r w:rsidR="004D38A3">
              <w:rPr>
                <w:rFonts w:ascii="Gadugi" w:eastAsiaTheme="minorHAnsi" w:hAnsi="Gadugi" w:cstheme="minorHAnsi"/>
                <w:sz w:val="22"/>
                <w:szCs w:val="22"/>
              </w:rPr>
              <w:t>.</w:t>
            </w:r>
          </w:p>
          <w:p w14:paraId="511E3058" w14:textId="057D91D5" w:rsidR="00700A87" w:rsidRPr="004D38A3" w:rsidRDefault="00D70DA3" w:rsidP="004D38A3">
            <w:pPr>
              <w:pStyle w:val="ListParagraph"/>
              <w:numPr>
                <w:ilvl w:val="0"/>
                <w:numId w:val="19"/>
              </w:numPr>
              <w:spacing w:after="160" w:line="259" w:lineRule="auto"/>
              <w:rPr>
                <w:rFonts w:ascii="Gadugi" w:eastAsiaTheme="minorHAnsi" w:hAnsi="Gadugi" w:cstheme="minorBidi"/>
                <w:sz w:val="22"/>
                <w:szCs w:val="22"/>
              </w:rPr>
            </w:pPr>
            <w:r w:rsidRPr="004D38A3">
              <w:rPr>
                <w:rFonts w:ascii="Gadugi" w:eastAsiaTheme="minorHAnsi" w:hAnsi="Gadugi" w:cstheme="minorHAnsi"/>
                <w:sz w:val="22"/>
                <w:szCs w:val="22"/>
              </w:rPr>
              <w:t>Identify marketing requirements for all conferencing and event facilities and w</w:t>
            </w:r>
            <w:r w:rsidR="00681F47" w:rsidRPr="004D38A3">
              <w:rPr>
                <w:rFonts w:ascii="Gadugi" w:eastAsiaTheme="minorHAnsi" w:hAnsi="Gadugi" w:cstheme="minorHAnsi"/>
                <w:sz w:val="22"/>
                <w:szCs w:val="22"/>
              </w:rPr>
              <w:t>ork with the marketing team</w:t>
            </w:r>
            <w:r w:rsidR="000D5C01" w:rsidRPr="004D38A3">
              <w:rPr>
                <w:rFonts w:ascii="Gadugi" w:eastAsiaTheme="minorHAnsi" w:hAnsi="Gadugi" w:cstheme="minorHAnsi"/>
                <w:sz w:val="22"/>
                <w:szCs w:val="22"/>
              </w:rPr>
              <w:t>s</w:t>
            </w:r>
            <w:r w:rsidR="00681F47" w:rsidRPr="004D38A3">
              <w:rPr>
                <w:rFonts w:ascii="Gadugi" w:eastAsiaTheme="minorHAnsi" w:hAnsi="Gadugi" w:cstheme="minorHAnsi"/>
                <w:sz w:val="22"/>
                <w:szCs w:val="22"/>
              </w:rPr>
              <w:t xml:space="preserve"> to produce</w:t>
            </w:r>
            <w:r w:rsidRPr="004D38A3">
              <w:rPr>
                <w:rFonts w:ascii="Gadugi" w:eastAsiaTheme="minorHAnsi" w:hAnsi="Gadugi" w:cstheme="minorHAnsi"/>
                <w:sz w:val="22"/>
                <w:szCs w:val="22"/>
              </w:rPr>
              <w:t xml:space="preserve"> the</w:t>
            </w:r>
            <w:r w:rsidR="00681F47" w:rsidRPr="004D38A3">
              <w:rPr>
                <w:rFonts w:ascii="Gadugi" w:eastAsiaTheme="minorHAnsi" w:hAnsi="Gadugi" w:cstheme="minorHAnsi"/>
                <w:sz w:val="22"/>
                <w:szCs w:val="22"/>
              </w:rPr>
              <w:t xml:space="preserve"> relevant online and printed collateral</w:t>
            </w:r>
            <w:bookmarkStart w:id="1" w:name="_GoBack"/>
            <w:bookmarkEnd w:id="1"/>
            <w:r w:rsidR="004D38A3">
              <w:rPr>
                <w:rFonts w:ascii="Gadugi" w:eastAsiaTheme="minorHAnsi" w:hAnsi="Gadugi" w:cstheme="minorBidi"/>
                <w:sz w:val="22"/>
                <w:szCs w:val="22"/>
              </w:rPr>
              <w:t>.</w:t>
            </w:r>
          </w:p>
          <w:p w14:paraId="4C29F48A" w14:textId="08150E09" w:rsidR="00A20191" w:rsidRPr="004D38A3" w:rsidRDefault="00A20191" w:rsidP="004D38A3">
            <w:pPr>
              <w:pStyle w:val="ListParagraph"/>
              <w:numPr>
                <w:ilvl w:val="0"/>
                <w:numId w:val="19"/>
              </w:numPr>
              <w:spacing w:after="160" w:line="259" w:lineRule="auto"/>
              <w:rPr>
                <w:rFonts w:ascii="Gadugi" w:eastAsiaTheme="minorHAnsi" w:hAnsi="Gadugi" w:cstheme="minorBidi"/>
                <w:sz w:val="22"/>
                <w:szCs w:val="22"/>
              </w:rPr>
            </w:pPr>
            <w:r w:rsidRPr="004D38A3">
              <w:rPr>
                <w:rFonts w:ascii="Gadugi" w:eastAsiaTheme="minorHAnsi" w:hAnsi="Gadugi" w:cstheme="minorBidi"/>
                <w:sz w:val="22"/>
                <w:szCs w:val="22"/>
              </w:rPr>
              <w:t>Travel on / off-site to conduct venue inspections and undertake planning meetings with all suppliers, when required</w:t>
            </w:r>
            <w:r w:rsidR="004D38A3">
              <w:rPr>
                <w:rFonts w:ascii="Gadugi" w:eastAsiaTheme="minorHAnsi" w:hAnsi="Gadugi" w:cstheme="minorBidi"/>
                <w:sz w:val="22"/>
                <w:szCs w:val="22"/>
              </w:rPr>
              <w:t>.</w:t>
            </w:r>
          </w:p>
          <w:p w14:paraId="09ED34A5" w14:textId="77777777" w:rsidR="004D38A3" w:rsidRDefault="00681F47" w:rsidP="00CF40B1">
            <w:pPr>
              <w:pStyle w:val="ListParagraph"/>
              <w:numPr>
                <w:ilvl w:val="0"/>
                <w:numId w:val="19"/>
              </w:numPr>
              <w:spacing w:after="160" w:line="259" w:lineRule="auto"/>
              <w:rPr>
                <w:rFonts w:ascii="Gadugi" w:eastAsiaTheme="minorHAnsi" w:hAnsi="Gadugi" w:cstheme="minorHAnsi"/>
                <w:sz w:val="22"/>
                <w:szCs w:val="22"/>
              </w:rPr>
            </w:pPr>
            <w:r w:rsidRPr="004D38A3">
              <w:rPr>
                <w:rFonts w:ascii="Gadugi" w:eastAsiaTheme="minorHAnsi" w:hAnsi="Gadugi" w:cstheme="minorHAnsi"/>
                <w:sz w:val="22"/>
                <w:szCs w:val="22"/>
              </w:rPr>
              <w:lastRenderedPageBreak/>
              <w:t>Be aware and keep abreast of all competitor set activity, ensuring we are ahead of the curve with unique and creative ways of targeting prospects.</w:t>
            </w:r>
          </w:p>
          <w:p w14:paraId="0D9D9430" w14:textId="77777777" w:rsidR="004D38A3" w:rsidRDefault="00681F47" w:rsidP="00CF40B1">
            <w:pPr>
              <w:pStyle w:val="ListParagraph"/>
              <w:numPr>
                <w:ilvl w:val="0"/>
                <w:numId w:val="19"/>
              </w:numPr>
              <w:spacing w:after="160" w:line="259" w:lineRule="auto"/>
              <w:rPr>
                <w:rFonts w:ascii="Gadugi" w:eastAsiaTheme="minorHAnsi" w:hAnsi="Gadugi" w:cstheme="minorHAnsi"/>
                <w:sz w:val="22"/>
                <w:szCs w:val="22"/>
              </w:rPr>
            </w:pPr>
            <w:r w:rsidRPr="004D38A3">
              <w:rPr>
                <w:rFonts w:ascii="Gadugi" w:eastAsiaTheme="minorHAnsi" w:hAnsi="Gadugi" w:cstheme="minorHAnsi"/>
                <w:sz w:val="22"/>
                <w:szCs w:val="22"/>
              </w:rPr>
              <w:t xml:space="preserve">In line with the agreed Conference &amp; Events Pricing Strategy, </w:t>
            </w:r>
            <w:r w:rsidR="009C7827" w:rsidRPr="004D38A3">
              <w:rPr>
                <w:rFonts w:ascii="Gadugi" w:eastAsiaTheme="minorHAnsi" w:hAnsi="Gadugi" w:cstheme="minorHAnsi"/>
                <w:sz w:val="22"/>
                <w:szCs w:val="22"/>
              </w:rPr>
              <w:t xml:space="preserve">provide </w:t>
            </w:r>
            <w:r w:rsidRPr="004D38A3">
              <w:rPr>
                <w:rFonts w:ascii="Gadugi" w:eastAsiaTheme="minorHAnsi" w:hAnsi="Gadugi" w:cstheme="minorHAnsi"/>
                <w:sz w:val="22"/>
                <w:szCs w:val="22"/>
              </w:rPr>
              <w:t>sales pitches and quotations for client enquiries to maximise revenue for Culture Coventry</w:t>
            </w:r>
            <w:r w:rsidR="000D5C01" w:rsidRPr="004D38A3">
              <w:rPr>
                <w:rFonts w:ascii="Gadugi" w:eastAsiaTheme="minorHAnsi" w:hAnsi="Gadugi" w:cstheme="minorHAnsi"/>
                <w:sz w:val="22"/>
                <w:szCs w:val="22"/>
              </w:rPr>
              <w:t xml:space="preserve"> and CV Life</w:t>
            </w:r>
            <w:r w:rsidRPr="004D38A3">
              <w:rPr>
                <w:rFonts w:ascii="Gadugi" w:eastAsiaTheme="minorHAnsi" w:hAnsi="Gadugi" w:cstheme="minorHAnsi"/>
                <w:sz w:val="22"/>
                <w:szCs w:val="22"/>
              </w:rPr>
              <w:t>.</w:t>
            </w:r>
          </w:p>
          <w:p w14:paraId="2950CE63" w14:textId="760C2F05" w:rsidR="004D38A3" w:rsidRDefault="00681F47" w:rsidP="00CF40B1">
            <w:pPr>
              <w:pStyle w:val="ListParagraph"/>
              <w:numPr>
                <w:ilvl w:val="0"/>
                <w:numId w:val="19"/>
              </w:numPr>
              <w:spacing w:after="160" w:line="259" w:lineRule="auto"/>
              <w:rPr>
                <w:rFonts w:ascii="Gadugi" w:eastAsiaTheme="minorHAnsi" w:hAnsi="Gadugi" w:cstheme="minorHAnsi"/>
                <w:sz w:val="22"/>
                <w:szCs w:val="22"/>
              </w:rPr>
            </w:pPr>
            <w:r w:rsidRPr="004D38A3">
              <w:rPr>
                <w:rFonts w:ascii="Gadugi" w:eastAsiaTheme="minorHAnsi" w:hAnsi="Gadugi" w:cstheme="minorHAnsi"/>
                <w:sz w:val="22"/>
                <w:szCs w:val="22"/>
              </w:rPr>
              <w:t>To support the Commercial</w:t>
            </w:r>
            <w:r w:rsidR="00CF40B1">
              <w:rPr>
                <w:rFonts w:ascii="Gadugi" w:eastAsiaTheme="minorHAnsi" w:hAnsi="Gadugi" w:cstheme="minorHAnsi"/>
                <w:sz w:val="22"/>
                <w:szCs w:val="22"/>
              </w:rPr>
              <w:t xml:space="preserve"> and Business Partnerships</w:t>
            </w:r>
            <w:r w:rsidRPr="004D38A3">
              <w:rPr>
                <w:rFonts w:ascii="Gadugi" w:eastAsiaTheme="minorHAnsi" w:hAnsi="Gadugi" w:cstheme="minorHAnsi"/>
                <w:sz w:val="22"/>
                <w:szCs w:val="22"/>
              </w:rPr>
              <w:t xml:space="preserve"> Manager with the planning and implementation of a sales strategy for </w:t>
            </w:r>
            <w:r w:rsidR="0096556B" w:rsidRPr="004D38A3">
              <w:rPr>
                <w:rFonts w:ascii="Gadugi" w:eastAsiaTheme="minorHAnsi" w:hAnsi="Gadugi" w:cstheme="minorHAnsi"/>
                <w:sz w:val="22"/>
                <w:szCs w:val="22"/>
              </w:rPr>
              <w:t>all</w:t>
            </w:r>
            <w:r w:rsidRPr="004D38A3">
              <w:rPr>
                <w:rFonts w:ascii="Gadugi" w:eastAsiaTheme="minorHAnsi" w:hAnsi="Gadugi" w:cstheme="minorHAnsi"/>
                <w:sz w:val="22"/>
                <w:szCs w:val="22"/>
              </w:rPr>
              <w:t xml:space="preserve"> the corporate hire spaces available across </w:t>
            </w:r>
            <w:r w:rsidR="000D5C01" w:rsidRPr="004D38A3">
              <w:rPr>
                <w:rFonts w:ascii="Gadugi" w:eastAsiaTheme="minorHAnsi" w:hAnsi="Gadugi" w:cstheme="minorHAnsi"/>
                <w:sz w:val="22"/>
                <w:szCs w:val="22"/>
              </w:rPr>
              <w:t>Culture Coventry and CV Life</w:t>
            </w:r>
            <w:r w:rsidRPr="004D38A3">
              <w:rPr>
                <w:rFonts w:ascii="Gadugi" w:eastAsiaTheme="minorHAnsi" w:hAnsi="Gadugi" w:cstheme="minorHAnsi"/>
                <w:sz w:val="22"/>
                <w:szCs w:val="22"/>
              </w:rPr>
              <w:t xml:space="preserve"> </w:t>
            </w:r>
            <w:r w:rsidR="009C7827" w:rsidRPr="004D38A3">
              <w:rPr>
                <w:rFonts w:ascii="Gadugi" w:eastAsiaTheme="minorHAnsi" w:hAnsi="Gadugi" w:cstheme="minorHAnsi"/>
                <w:sz w:val="22"/>
                <w:szCs w:val="22"/>
              </w:rPr>
              <w:t>portfolios</w:t>
            </w:r>
            <w:r w:rsidRPr="004D38A3">
              <w:rPr>
                <w:rFonts w:ascii="Gadugi" w:eastAsiaTheme="minorHAnsi" w:hAnsi="Gadugi" w:cstheme="minorHAnsi"/>
                <w:sz w:val="22"/>
                <w:szCs w:val="22"/>
              </w:rPr>
              <w:t>.</w:t>
            </w:r>
          </w:p>
          <w:p w14:paraId="2E82FA05" w14:textId="4C74DCE9" w:rsidR="002A64D6" w:rsidRPr="004D38A3" w:rsidRDefault="002A64D6" w:rsidP="00CF40B1">
            <w:pPr>
              <w:pStyle w:val="ListParagraph"/>
              <w:numPr>
                <w:ilvl w:val="0"/>
                <w:numId w:val="19"/>
              </w:numPr>
              <w:spacing w:line="259" w:lineRule="auto"/>
              <w:rPr>
                <w:rFonts w:ascii="Gadugi" w:eastAsiaTheme="minorHAnsi" w:hAnsi="Gadugi" w:cstheme="minorHAnsi"/>
                <w:sz w:val="22"/>
                <w:szCs w:val="22"/>
              </w:rPr>
            </w:pPr>
            <w:r w:rsidRPr="004D38A3">
              <w:rPr>
                <w:rFonts w:ascii="Gadugi" w:eastAsiaTheme="minorHAnsi" w:hAnsi="Gadugi" w:cstheme="minorHAnsi"/>
                <w:sz w:val="22"/>
                <w:szCs w:val="22"/>
              </w:rPr>
              <w:t>Manage and set department budgets with the Commercial and Business Partnerships Manager</w:t>
            </w:r>
            <w:r w:rsidR="004D38A3">
              <w:rPr>
                <w:rFonts w:ascii="Gadugi" w:eastAsiaTheme="minorHAnsi" w:hAnsi="Gadugi" w:cstheme="minorHAnsi"/>
                <w:sz w:val="22"/>
                <w:szCs w:val="22"/>
              </w:rPr>
              <w:t>.</w:t>
            </w:r>
          </w:p>
          <w:p w14:paraId="4D7C2390" w14:textId="77777777" w:rsidR="004D38A3" w:rsidRDefault="00681F47" w:rsidP="00CF40B1">
            <w:pPr>
              <w:numPr>
                <w:ilvl w:val="0"/>
                <w:numId w:val="19"/>
              </w:numPr>
              <w:spacing w:line="259" w:lineRule="auto"/>
              <w:rPr>
                <w:rFonts w:ascii="Gadugi" w:eastAsiaTheme="minorHAnsi" w:hAnsi="Gadugi" w:cs="Arial"/>
                <w:sz w:val="22"/>
                <w:szCs w:val="22"/>
              </w:rPr>
            </w:pPr>
            <w:r w:rsidRPr="004D38A3">
              <w:rPr>
                <w:rFonts w:ascii="Gadugi" w:eastAsiaTheme="minorHAnsi" w:hAnsi="Gadugi" w:cs="Arial"/>
                <w:sz w:val="22"/>
                <w:szCs w:val="22"/>
              </w:rPr>
              <w:t xml:space="preserve">Work closely with the </w:t>
            </w:r>
            <w:r w:rsidR="009C7827" w:rsidRPr="004D38A3">
              <w:rPr>
                <w:rFonts w:ascii="Gadugi" w:eastAsiaTheme="minorHAnsi" w:hAnsi="Gadugi" w:cs="Arial"/>
                <w:sz w:val="22"/>
                <w:szCs w:val="22"/>
              </w:rPr>
              <w:t>operational</w:t>
            </w:r>
            <w:r w:rsidRPr="004D38A3">
              <w:rPr>
                <w:rFonts w:ascii="Gadugi" w:eastAsiaTheme="minorHAnsi" w:hAnsi="Gadugi" w:cs="Arial"/>
                <w:sz w:val="22"/>
                <w:szCs w:val="22"/>
              </w:rPr>
              <w:t xml:space="preserve"> team to ensure </w:t>
            </w:r>
            <w:r w:rsidR="009C7827" w:rsidRPr="004D38A3">
              <w:rPr>
                <w:rFonts w:ascii="Gadugi" w:eastAsiaTheme="minorHAnsi" w:hAnsi="Gadugi" w:cs="Arial"/>
                <w:sz w:val="22"/>
                <w:szCs w:val="22"/>
              </w:rPr>
              <w:t>proactive and professional</w:t>
            </w:r>
            <w:r w:rsidRPr="004D38A3">
              <w:rPr>
                <w:rFonts w:ascii="Gadugi" w:eastAsiaTheme="minorHAnsi" w:hAnsi="Gadugi" w:cs="Arial"/>
                <w:sz w:val="22"/>
                <w:szCs w:val="22"/>
              </w:rPr>
              <w:t xml:space="preserve"> support for conference and event activities</w:t>
            </w:r>
            <w:r w:rsidR="009C7827" w:rsidRPr="004D38A3">
              <w:rPr>
                <w:rFonts w:ascii="Gadugi" w:eastAsiaTheme="minorHAnsi" w:hAnsi="Gadugi" w:cs="Arial"/>
                <w:sz w:val="22"/>
                <w:szCs w:val="22"/>
              </w:rPr>
              <w:t>.</w:t>
            </w:r>
            <w:r w:rsidRPr="004D38A3">
              <w:rPr>
                <w:rFonts w:ascii="Gadugi" w:eastAsiaTheme="minorHAnsi" w:hAnsi="Gadugi" w:cs="Arial"/>
                <w:sz w:val="22"/>
                <w:szCs w:val="22"/>
              </w:rPr>
              <w:t xml:space="preserve"> </w:t>
            </w:r>
          </w:p>
          <w:p w14:paraId="0D602E86" w14:textId="72FAC522" w:rsidR="00E00583" w:rsidRPr="004D38A3" w:rsidRDefault="00B11760" w:rsidP="004D38A3">
            <w:pPr>
              <w:numPr>
                <w:ilvl w:val="0"/>
                <w:numId w:val="13"/>
              </w:numPr>
              <w:spacing w:line="259" w:lineRule="auto"/>
              <w:rPr>
                <w:rFonts w:ascii="Gadugi" w:eastAsiaTheme="minorHAnsi" w:hAnsi="Gadugi" w:cs="Arial"/>
                <w:sz w:val="22"/>
                <w:szCs w:val="22"/>
              </w:rPr>
            </w:pPr>
            <w:r>
              <w:rPr>
                <w:rFonts w:ascii="Gadugi" w:eastAsiaTheme="minorHAnsi" w:hAnsi="Gadugi" w:cs="Arial"/>
                <w:sz w:val="22"/>
                <w:szCs w:val="22"/>
              </w:rPr>
              <w:t xml:space="preserve">Mange financial procedures, </w:t>
            </w:r>
            <w:r w:rsidR="009B337C">
              <w:rPr>
                <w:rFonts w:ascii="Gadugi" w:eastAsiaTheme="minorHAnsi" w:hAnsi="Gadugi" w:cs="Arial"/>
                <w:sz w:val="22"/>
                <w:szCs w:val="22"/>
              </w:rPr>
              <w:t xml:space="preserve">ensuring </w:t>
            </w:r>
            <w:r w:rsidR="00E00583" w:rsidRPr="004D38A3">
              <w:rPr>
                <w:rFonts w:ascii="Gadugi" w:eastAsiaTheme="minorHAnsi" w:hAnsi="Gadugi" w:cs="Arial"/>
                <w:sz w:val="22"/>
                <w:szCs w:val="22"/>
              </w:rPr>
              <w:t xml:space="preserve">all invoices are completed in a timely manner, liaising as necessary between </w:t>
            </w:r>
            <w:r w:rsidR="00FE105A" w:rsidRPr="004D38A3">
              <w:rPr>
                <w:rFonts w:ascii="Gadugi" w:eastAsiaTheme="minorHAnsi" w:hAnsi="Gadugi" w:cs="Arial"/>
                <w:sz w:val="22"/>
                <w:szCs w:val="22"/>
              </w:rPr>
              <w:t xml:space="preserve">all internal departments and external suppliers. </w:t>
            </w:r>
            <w:r w:rsidR="00E00583" w:rsidRPr="004D38A3">
              <w:rPr>
                <w:rFonts w:ascii="Gadugi" w:eastAsiaTheme="minorHAnsi" w:hAnsi="Gadugi" w:cs="Arial"/>
                <w:sz w:val="22"/>
                <w:szCs w:val="22"/>
              </w:rPr>
              <w:t xml:space="preserve"> </w:t>
            </w:r>
          </w:p>
          <w:p w14:paraId="344F01B2" w14:textId="2A08F1B9" w:rsidR="00681F47" w:rsidRPr="00681F47" w:rsidRDefault="00FE105A" w:rsidP="00681F47">
            <w:pPr>
              <w:numPr>
                <w:ilvl w:val="0"/>
                <w:numId w:val="13"/>
              </w:numPr>
              <w:spacing w:after="160" w:line="259" w:lineRule="auto"/>
              <w:contextualSpacing/>
              <w:rPr>
                <w:rFonts w:ascii="Gadugi" w:eastAsiaTheme="minorHAnsi" w:hAnsi="Gadugi" w:cs="Arial"/>
                <w:sz w:val="22"/>
                <w:szCs w:val="22"/>
              </w:rPr>
            </w:pPr>
            <w:r>
              <w:rPr>
                <w:rFonts w:ascii="Gadugi" w:eastAsiaTheme="minorHAnsi" w:hAnsi="Gadugi" w:cs="Arial"/>
                <w:sz w:val="22"/>
                <w:szCs w:val="22"/>
              </w:rPr>
              <w:t>T</w:t>
            </w:r>
            <w:r w:rsidR="00681F47" w:rsidRPr="00681F47">
              <w:rPr>
                <w:rFonts w:ascii="Gadugi" w:eastAsiaTheme="minorHAnsi" w:hAnsi="Gadugi" w:cs="Arial"/>
                <w:sz w:val="22"/>
                <w:szCs w:val="22"/>
              </w:rPr>
              <w:t>ake accountability</w:t>
            </w:r>
            <w:r>
              <w:rPr>
                <w:rFonts w:ascii="Gadugi" w:eastAsiaTheme="minorHAnsi" w:hAnsi="Gadugi" w:cs="Arial"/>
                <w:sz w:val="22"/>
                <w:szCs w:val="22"/>
              </w:rPr>
              <w:t xml:space="preserve"> and</w:t>
            </w:r>
            <w:r w:rsidR="00681F47" w:rsidRPr="00681F47">
              <w:rPr>
                <w:rFonts w:ascii="Gadugi" w:eastAsiaTheme="minorHAnsi" w:hAnsi="Gadugi" w:cs="Arial"/>
                <w:sz w:val="22"/>
                <w:szCs w:val="22"/>
              </w:rPr>
              <w:t xml:space="preserve"> show initiative</w:t>
            </w:r>
            <w:r>
              <w:rPr>
                <w:rFonts w:ascii="Gadugi" w:eastAsiaTheme="minorHAnsi" w:hAnsi="Gadugi" w:cs="Arial"/>
                <w:sz w:val="22"/>
                <w:szCs w:val="22"/>
              </w:rPr>
              <w:t xml:space="preserve"> </w:t>
            </w:r>
            <w:r w:rsidR="00681F47" w:rsidRPr="00681F47">
              <w:rPr>
                <w:rFonts w:ascii="Gadugi" w:eastAsiaTheme="minorHAnsi" w:hAnsi="Gadugi" w:cs="Arial"/>
                <w:sz w:val="22"/>
                <w:szCs w:val="22"/>
              </w:rPr>
              <w:t>demonstrat</w:t>
            </w:r>
            <w:r>
              <w:rPr>
                <w:rFonts w:ascii="Gadugi" w:eastAsiaTheme="minorHAnsi" w:hAnsi="Gadugi" w:cs="Arial"/>
                <w:sz w:val="22"/>
                <w:szCs w:val="22"/>
              </w:rPr>
              <w:t xml:space="preserve">ing </w:t>
            </w:r>
            <w:r w:rsidR="00681F47" w:rsidRPr="00681F47">
              <w:rPr>
                <w:rFonts w:ascii="Gadugi" w:eastAsiaTheme="minorHAnsi" w:hAnsi="Gadugi" w:cs="Arial"/>
                <w:sz w:val="22"/>
                <w:szCs w:val="22"/>
              </w:rPr>
              <w:t>energy to meet agreed standards, strive for results and manage within budgets.</w:t>
            </w:r>
          </w:p>
          <w:p w14:paraId="5600E3A7" w14:textId="71E3A82D" w:rsidR="00681F47" w:rsidRPr="00681F47" w:rsidRDefault="00681F47" w:rsidP="00681F47">
            <w:pPr>
              <w:numPr>
                <w:ilvl w:val="0"/>
                <w:numId w:val="13"/>
              </w:numPr>
              <w:spacing w:after="160" w:line="259" w:lineRule="auto"/>
              <w:contextualSpacing/>
              <w:rPr>
                <w:rFonts w:ascii="Gadugi" w:eastAsiaTheme="minorHAnsi" w:hAnsi="Gadugi" w:cs="Arial"/>
                <w:sz w:val="22"/>
                <w:szCs w:val="22"/>
              </w:rPr>
            </w:pPr>
            <w:r w:rsidRPr="00681F47">
              <w:rPr>
                <w:rFonts w:ascii="Gadugi" w:eastAsiaTheme="minorHAnsi" w:hAnsi="Gadugi" w:cs="Arial"/>
                <w:sz w:val="22"/>
                <w:szCs w:val="22"/>
              </w:rPr>
              <w:t>Prepare proposals for incoming enquiries containing best fit solutions for the client’s expectations</w:t>
            </w:r>
            <w:r w:rsidR="00F47122">
              <w:rPr>
                <w:rFonts w:ascii="Gadugi" w:eastAsiaTheme="minorHAnsi" w:hAnsi="Gadugi" w:cs="Arial"/>
                <w:sz w:val="22"/>
                <w:szCs w:val="22"/>
              </w:rPr>
              <w:t>.</w:t>
            </w:r>
          </w:p>
          <w:p w14:paraId="7B2A5D46" w14:textId="2A190936" w:rsidR="00681F47" w:rsidRPr="00681F47" w:rsidRDefault="00681F47" w:rsidP="00681F47">
            <w:pPr>
              <w:numPr>
                <w:ilvl w:val="0"/>
                <w:numId w:val="13"/>
              </w:numPr>
              <w:spacing w:after="160" w:line="259" w:lineRule="auto"/>
              <w:contextualSpacing/>
              <w:rPr>
                <w:rFonts w:ascii="Gadugi" w:eastAsiaTheme="minorHAnsi" w:hAnsi="Gadugi" w:cs="Arial"/>
                <w:sz w:val="22"/>
                <w:szCs w:val="22"/>
              </w:rPr>
            </w:pPr>
            <w:r w:rsidRPr="00681F47">
              <w:rPr>
                <w:rFonts w:ascii="Gadugi" w:eastAsiaTheme="minorHAnsi" w:hAnsi="Gadugi" w:cs="Arial"/>
                <w:sz w:val="22"/>
                <w:szCs w:val="22"/>
              </w:rPr>
              <w:t>Produce weekly, monthly and annual revenue forecasts and sales reports</w:t>
            </w:r>
            <w:r w:rsidR="00FE105A">
              <w:rPr>
                <w:rFonts w:ascii="Gadugi" w:eastAsiaTheme="minorHAnsi" w:hAnsi="Gadugi" w:cs="Arial"/>
                <w:sz w:val="22"/>
                <w:szCs w:val="22"/>
              </w:rPr>
              <w:t xml:space="preserve">, and other ad hoc reports as required. </w:t>
            </w:r>
          </w:p>
          <w:p w14:paraId="23493DF1" w14:textId="7134DD58" w:rsidR="00681F47" w:rsidRPr="00627CBF" w:rsidRDefault="00681F47" w:rsidP="004D38A3">
            <w:pPr>
              <w:numPr>
                <w:ilvl w:val="0"/>
                <w:numId w:val="13"/>
              </w:numPr>
              <w:autoSpaceDE w:val="0"/>
              <w:autoSpaceDN w:val="0"/>
              <w:adjustRightInd w:val="0"/>
              <w:spacing w:line="259" w:lineRule="auto"/>
              <w:rPr>
                <w:rFonts w:ascii="Gadugi" w:eastAsiaTheme="minorHAnsi" w:hAnsi="Gadugi" w:cstheme="minorBidi"/>
                <w:sz w:val="22"/>
                <w:szCs w:val="22"/>
              </w:rPr>
            </w:pPr>
            <w:r w:rsidRPr="00681F47">
              <w:rPr>
                <w:rFonts w:ascii="Gadugi" w:eastAsiaTheme="minorHAnsi" w:hAnsi="Gadugi" w:cs="Arial"/>
                <w:sz w:val="22"/>
                <w:szCs w:val="22"/>
                <w:lang w:eastAsia="en-GB"/>
              </w:rPr>
              <w:t xml:space="preserve">Deal with all relevant correspondence regarding </w:t>
            </w:r>
            <w:r w:rsidRPr="00681F47">
              <w:rPr>
                <w:rFonts w:ascii="Gadugi" w:eastAsiaTheme="minorHAnsi" w:hAnsi="Gadugi" w:cs="Arial"/>
                <w:sz w:val="22"/>
                <w:szCs w:val="22"/>
              </w:rPr>
              <w:t>conference</w:t>
            </w:r>
            <w:r w:rsidR="00FE105A">
              <w:rPr>
                <w:rFonts w:ascii="Gadugi" w:eastAsiaTheme="minorHAnsi" w:hAnsi="Gadugi" w:cs="Arial"/>
                <w:sz w:val="22"/>
                <w:szCs w:val="22"/>
              </w:rPr>
              <w:t xml:space="preserve"> and events</w:t>
            </w:r>
            <w:r w:rsidRPr="00681F47">
              <w:rPr>
                <w:rFonts w:ascii="Gadugi" w:eastAsiaTheme="minorHAnsi" w:hAnsi="Gadugi" w:cs="Arial"/>
                <w:sz w:val="22"/>
                <w:szCs w:val="22"/>
              </w:rPr>
              <w:t xml:space="preserve"> activities</w:t>
            </w:r>
            <w:r w:rsidRPr="00681F47">
              <w:rPr>
                <w:rFonts w:ascii="Gadugi" w:eastAsiaTheme="minorHAnsi" w:hAnsi="Gadugi" w:cs="Arial"/>
                <w:sz w:val="22"/>
                <w:szCs w:val="22"/>
                <w:lang w:eastAsia="en-GB"/>
              </w:rPr>
              <w:t>, to include all meeting room requirements, catering requirements, special diets, etc, ensuring attention to detail in all correspondence.</w:t>
            </w:r>
          </w:p>
          <w:p w14:paraId="141C6C96" w14:textId="3CE3162C" w:rsidR="00627CBF" w:rsidRDefault="00627CBF" w:rsidP="004D38A3">
            <w:pPr>
              <w:numPr>
                <w:ilvl w:val="0"/>
                <w:numId w:val="13"/>
              </w:numPr>
              <w:autoSpaceDE w:val="0"/>
              <w:autoSpaceDN w:val="0"/>
              <w:adjustRightInd w:val="0"/>
              <w:spacing w:line="259" w:lineRule="auto"/>
              <w:rPr>
                <w:rFonts w:ascii="Gadugi" w:eastAsiaTheme="minorHAnsi" w:hAnsi="Gadugi" w:cstheme="minorBidi"/>
                <w:sz w:val="22"/>
                <w:szCs w:val="22"/>
              </w:rPr>
            </w:pPr>
            <w:r>
              <w:rPr>
                <w:rFonts w:ascii="Gadugi" w:eastAsiaTheme="minorHAnsi" w:hAnsi="Gadugi" w:cstheme="minorBidi"/>
                <w:sz w:val="22"/>
                <w:szCs w:val="22"/>
              </w:rPr>
              <w:t xml:space="preserve">Line manage the Events and Visitor Services Administrator </w:t>
            </w:r>
            <w:r w:rsidR="00FC5287">
              <w:rPr>
                <w:rFonts w:ascii="Gadugi" w:eastAsiaTheme="minorHAnsi" w:hAnsi="Gadugi" w:cstheme="minorBidi"/>
                <w:sz w:val="22"/>
                <w:szCs w:val="22"/>
              </w:rPr>
              <w:t xml:space="preserve">to ensure they are effectively supporting with the </w:t>
            </w:r>
            <w:r w:rsidR="00DB08BE">
              <w:rPr>
                <w:rFonts w:ascii="Gadugi" w:eastAsiaTheme="minorHAnsi" w:hAnsi="Gadugi" w:cstheme="minorBidi"/>
                <w:sz w:val="22"/>
                <w:szCs w:val="22"/>
              </w:rPr>
              <w:t>setup</w:t>
            </w:r>
            <w:r w:rsidR="00FC5287">
              <w:rPr>
                <w:rFonts w:ascii="Gadugi" w:eastAsiaTheme="minorHAnsi" w:hAnsi="Gadugi" w:cstheme="minorBidi"/>
                <w:sz w:val="22"/>
                <w:szCs w:val="22"/>
              </w:rPr>
              <w:t>, delivery and promotion of conferencing and events across Culture Coventry</w:t>
            </w:r>
            <w:r w:rsidR="00E468D6">
              <w:rPr>
                <w:rFonts w:ascii="Gadugi" w:eastAsiaTheme="minorHAnsi" w:hAnsi="Gadugi" w:cstheme="minorBidi"/>
                <w:sz w:val="22"/>
                <w:szCs w:val="22"/>
              </w:rPr>
              <w:t>, as well as completing visitor services duties as and when required</w:t>
            </w:r>
            <w:r w:rsidR="00F47122">
              <w:rPr>
                <w:rFonts w:ascii="Gadugi" w:eastAsiaTheme="minorHAnsi" w:hAnsi="Gadugi" w:cstheme="minorBidi"/>
                <w:sz w:val="22"/>
                <w:szCs w:val="22"/>
              </w:rPr>
              <w:t>.</w:t>
            </w:r>
          </w:p>
          <w:p w14:paraId="6ED66A80" w14:textId="2352B335" w:rsidR="00A8220B" w:rsidRPr="00681F47" w:rsidRDefault="00A8220B" w:rsidP="004D38A3">
            <w:pPr>
              <w:numPr>
                <w:ilvl w:val="0"/>
                <w:numId w:val="13"/>
              </w:numPr>
              <w:autoSpaceDE w:val="0"/>
              <w:autoSpaceDN w:val="0"/>
              <w:adjustRightInd w:val="0"/>
              <w:spacing w:line="259" w:lineRule="auto"/>
              <w:rPr>
                <w:rFonts w:ascii="Gadugi" w:eastAsiaTheme="minorHAnsi" w:hAnsi="Gadugi" w:cstheme="minorBidi"/>
                <w:sz w:val="22"/>
                <w:szCs w:val="22"/>
              </w:rPr>
            </w:pPr>
            <w:r>
              <w:rPr>
                <w:rFonts w:ascii="Gadugi" w:eastAsiaTheme="minorHAnsi" w:hAnsi="Gadugi" w:cstheme="minorBidi"/>
                <w:sz w:val="22"/>
                <w:szCs w:val="22"/>
              </w:rPr>
              <w:t>Responsible for the mentoring, counselling, supporting</w:t>
            </w:r>
            <w:r w:rsidR="004E466A">
              <w:rPr>
                <w:rFonts w:ascii="Gadugi" w:eastAsiaTheme="minorHAnsi" w:hAnsi="Gadugi" w:cstheme="minorBidi"/>
                <w:sz w:val="22"/>
                <w:szCs w:val="22"/>
              </w:rPr>
              <w:t>, advising, coaching and development of the Events and Visitor Services Administrator.</w:t>
            </w:r>
          </w:p>
          <w:p w14:paraId="17E06D2C" w14:textId="4AF2EF49" w:rsidR="00A20191" w:rsidRDefault="00681F47" w:rsidP="004E6163">
            <w:pPr>
              <w:numPr>
                <w:ilvl w:val="0"/>
                <w:numId w:val="13"/>
              </w:numPr>
              <w:spacing w:line="259" w:lineRule="auto"/>
              <w:rPr>
                <w:rFonts w:ascii="Gadugi" w:eastAsiaTheme="minorHAnsi" w:hAnsi="Gadugi" w:cstheme="minorBidi"/>
                <w:sz w:val="22"/>
                <w:szCs w:val="22"/>
              </w:rPr>
            </w:pPr>
            <w:r w:rsidRPr="00681F47">
              <w:rPr>
                <w:rFonts w:ascii="Gadugi" w:eastAsiaTheme="minorHAnsi" w:hAnsi="Gadugi" w:cs="Arial"/>
                <w:sz w:val="22"/>
                <w:szCs w:val="22"/>
                <w:lang w:eastAsia="en-GB"/>
              </w:rPr>
              <w:t xml:space="preserve">To </w:t>
            </w:r>
            <w:r w:rsidR="004E6163">
              <w:rPr>
                <w:rFonts w:ascii="Gadugi" w:eastAsiaTheme="minorHAnsi" w:hAnsi="Gadugi" w:cs="Arial"/>
                <w:sz w:val="22"/>
                <w:szCs w:val="22"/>
                <w:lang w:eastAsia="en-GB"/>
              </w:rPr>
              <w:t xml:space="preserve">draft and </w:t>
            </w:r>
            <w:r w:rsidRPr="00681F47">
              <w:rPr>
                <w:rFonts w:ascii="Gadugi" w:eastAsiaTheme="minorHAnsi" w:hAnsi="Gadugi" w:cs="Arial"/>
                <w:sz w:val="22"/>
                <w:szCs w:val="22"/>
                <w:lang w:eastAsia="en-GB"/>
              </w:rPr>
              <w:t>issue booking contracts according to set deadlines and forward to clients for approval and confirmation, again ensuring attention to detail.</w:t>
            </w:r>
            <w:r w:rsidR="00A20191" w:rsidRPr="00A20191">
              <w:rPr>
                <w:rFonts w:ascii="Gadugi" w:eastAsiaTheme="minorHAnsi" w:hAnsi="Gadugi" w:cstheme="minorBidi"/>
                <w:sz w:val="22"/>
                <w:szCs w:val="22"/>
              </w:rPr>
              <w:t xml:space="preserve"> </w:t>
            </w:r>
          </w:p>
          <w:p w14:paraId="4BDA159A" w14:textId="576A4E74" w:rsidR="00681F47" w:rsidRPr="00A20191" w:rsidRDefault="00A20191" w:rsidP="004E6163">
            <w:pPr>
              <w:numPr>
                <w:ilvl w:val="0"/>
                <w:numId w:val="13"/>
              </w:numPr>
              <w:spacing w:line="259" w:lineRule="auto"/>
              <w:rPr>
                <w:rFonts w:ascii="Gadugi" w:eastAsiaTheme="minorHAnsi" w:hAnsi="Gadugi" w:cstheme="minorBidi"/>
                <w:sz w:val="22"/>
                <w:szCs w:val="22"/>
              </w:rPr>
            </w:pPr>
            <w:r w:rsidRPr="00A20191">
              <w:rPr>
                <w:rFonts w:ascii="Gadugi" w:eastAsiaTheme="minorHAnsi" w:hAnsi="Gadugi" w:cstheme="minorBidi"/>
                <w:sz w:val="22"/>
                <w:szCs w:val="22"/>
              </w:rPr>
              <w:t>Manage &amp; co-ordinate Client requirements with all 3rd party suppliers</w:t>
            </w:r>
            <w:r>
              <w:rPr>
                <w:rFonts w:ascii="Gadugi" w:eastAsiaTheme="minorHAnsi" w:hAnsi="Gadugi" w:cstheme="minorBidi"/>
                <w:sz w:val="22"/>
                <w:szCs w:val="22"/>
              </w:rPr>
              <w:t xml:space="preserve"> and </w:t>
            </w:r>
            <w:r w:rsidRPr="00A20191">
              <w:rPr>
                <w:rFonts w:ascii="Gadugi" w:eastAsiaTheme="minorHAnsi" w:hAnsi="Gadugi" w:cstheme="minorBidi"/>
                <w:sz w:val="22"/>
                <w:szCs w:val="22"/>
              </w:rPr>
              <w:t>internal service providers</w:t>
            </w:r>
            <w:r>
              <w:rPr>
                <w:rFonts w:ascii="Gadugi" w:eastAsiaTheme="minorHAnsi" w:hAnsi="Gadugi" w:cstheme="minorBidi"/>
                <w:sz w:val="22"/>
                <w:szCs w:val="22"/>
              </w:rPr>
              <w:t xml:space="preserve">, </w:t>
            </w:r>
            <w:r w:rsidRPr="00A20191">
              <w:rPr>
                <w:rFonts w:ascii="Gadugi" w:eastAsiaTheme="minorHAnsi" w:hAnsi="Gadugi" w:cstheme="minorBidi"/>
                <w:sz w:val="22"/>
                <w:szCs w:val="22"/>
              </w:rPr>
              <w:t>where required</w:t>
            </w:r>
            <w:r w:rsidR="004E6163">
              <w:rPr>
                <w:rFonts w:ascii="Gadugi" w:eastAsiaTheme="minorHAnsi" w:hAnsi="Gadugi" w:cstheme="minorBidi"/>
                <w:sz w:val="22"/>
                <w:szCs w:val="22"/>
              </w:rPr>
              <w:t>.</w:t>
            </w:r>
          </w:p>
          <w:p w14:paraId="087B80A0" w14:textId="381327FF" w:rsidR="00681F47" w:rsidRPr="00681F47" w:rsidRDefault="00681F47" w:rsidP="004E6163">
            <w:pPr>
              <w:numPr>
                <w:ilvl w:val="0"/>
                <w:numId w:val="13"/>
              </w:numPr>
              <w:spacing w:line="259" w:lineRule="auto"/>
              <w:rPr>
                <w:rFonts w:ascii="Gadugi" w:eastAsiaTheme="minorHAnsi" w:hAnsi="Gadugi" w:cs="Arial"/>
                <w:sz w:val="22"/>
                <w:szCs w:val="22"/>
              </w:rPr>
            </w:pPr>
            <w:r w:rsidRPr="00681F47">
              <w:rPr>
                <w:rFonts w:ascii="Gadugi" w:eastAsiaTheme="minorHAnsi" w:hAnsi="Gadugi" w:cs="Arial"/>
                <w:sz w:val="22"/>
                <w:szCs w:val="22"/>
              </w:rPr>
              <w:t xml:space="preserve">Ensuring </w:t>
            </w:r>
            <w:r w:rsidR="00FE105A">
              <w:rPr>
                <w:rFonts w:ascii="Gadugi" w:eastAsiaTheme="minorHAnsi" w:hAnsi="Gadugi" w:cs="Arial"/>
                <w:sz w:val="22"/>
                <w:szCs w:val="22"/>
              </w:rPr>
              <w:t>the delivery of</w:t>
            </w:r>
            <w:r w:rsidRPr="00681F47">
              <w:rPr>
                <w:rFonts w:ascii="Gadugi" w:eastAsiaTheme="minorHAnsi" w:hAnsi="Gadugi" w:cs="Arial"/>
                <w:sz w:val="22"/>
                <w:szCs w:val="22"/>
              </w:rPr>
              <w:t xml:space="preserve"> high q</w:t>
            </w:r>
            <w:r w:rsidRPr="00681F47">
              <w:rPr>
                <w:rFonts w:ascii="Gadugi" w:eastAsiaTheme="minorHAnsi" w:hAnsi="Gadugi" w:cstheme="minorBidi"/>
                <w:sz w:val="22"/>
                <w:szCs w:val="22"/>
              </w:rPr>
              <w:t>uality internal and partnership events and activities to the highest standards.</w:t>
            </w:r>
          </w:p>
          <w:p w14:paraId="7F6454D2" w14:textId="7F8E22D5" w:rsidR="00A20191" w:rsidRPr="00A20191" w:rsidRDefault="00681F47" w:rsidP="004E6163">
            <w:pPr>
              <w:numPr>
                <w:ilvl w:val="0"/>
                <w:numId w:val="13"/>
              </w:numPr>
              <w:spacing w:line="259" w:lineRule="auto"/>
              <w:rPr>
                <w:rFonts w:ascii="Gadugi" w:eastAsiaTheme="minorHAnsi" w:hAnsi="Gadugi" w:cstheme="minorBidi"/>
                <w:sz w:val="22"/>
                <w:szCs w:val="22"/>
              </w:rPr>
            </w:pPr>
            <w:r w:rsidRPr="00681F47">
              <w:rPr>
                <w:rFonts w:ascii="Gadugi" w:eastAsiaTheme="minorHAnsi" w:hAnsi="Gadugi" w:cs="Arial"/>
                <w:sz w:val="22"/>
                <w:szCs w:val="22"/>
              </w:rPr>
              <w:t xml:space="preserve">To ensure </w:t>
            </w:r>
            <w:r w:rsidR="00FE105A">
              <w:rPr>
                <w:rFonts w:ascii="Gadugi" w:eastAsiaTheme="minorHAnsi" w:hAnsi="Gadugi" w:cs="Arial"/>
                <w:sz w:val="22"/>
                <w:szCs w:val="22"/>
              </w:rPr>
              <w:t>effective working practices</w:t>
            </w:r>
            <w:r w:rsidRPr="00681F47">
              <w:rPr>
                <w:rFonts w:ascii="Gadugi" w:eastAsiaTheme="minorHAnsi" w:hAnsi="Gadugi" w:cs="Arial"/>
                <w:sz w:val="22"/>
                <w:szCs w:val="22"/>
              </w:rPr>
              <w:t xml:space="preserve"> with other teams across all Culture Coventry</w:t>
            </w:r>
            <w:r w:rsidR="000D5C01">
              <w:rPr>
                <w:rFonts w:ascii="Gadugi" w:eastAsiaTheme="minorHAnsi" w:hAnsi="Gadugi" w:cs="Arial"/>
                <w:sz w:val="22"/>
                <w:szCs w:val="22"/>
              </w:rPr>
              <w:t xml:space="preserve"> and CV Life</w:t>
            </w:r>
            <w:r w:rsidRPr="00681F47">
              <w:rPr>
                <w:rFonts w:ascii="Gadugi" w:eastAsiaTheme="minorHAnsi" w:hAnsi="Gadugi" w:cs="Arial"/>
                <w:sz w:val="22"/>
                <w:szCs w:val="22"/>
              </w:rPr>
              <w:t xml:space="preserve"> </w:t>
            </w:r>
            <w:r w:rsidR="002A277F" w:rsidRPr="00681F47">
              <w:rPr>
                <w:rFonts w:ascii="Gadugi" w:eastAsiaTheme="minorHAnsi" w:hAnsi="Gadugi" w:cs="Arial"/>
                <w:sz w:val="22"/>
                <w:szCs w:val="22"/>
              </w:rPr>
              <w:t>venues and</w:t>
            </w:r>
            <w:r w:rsidRPr="00681F47">
              <w:rPr>
                <w:rFonts w:ascii="Gadugi" w:eastAsiaTheme="minorHAnsi" w:hAnsi="Gadugi" w:cs="Arial"/>
                <w:sz w:val="22"/>
                <w:szCs w:val="22"/>
              </w:rPr>
              <w:t xml:space="preserve"> be confident to act on your own initiative to ensure conferences and events go to the agreed plan.</w:t>
            </w:r>
          </w:p>
          <w:p w14:paraId="0DEB19D9" w14:textId="386C4D53" w:rsidR="00A20191" w:rsidRDefault="00A20191" w:rsidP="004E6163">
            <w:pPr>
              <w:numPr>
                <w:ilvl w:val="0"/>
                <w:numId w:val="13"/>
              </w:numPr>
              <w:spacing w:line="259" w:lineRule="auto"/>
              <w:rPr>
                <w:rFonts w:ascii="Gadugi" w:eastAsiaTheme="minorHAnsi" w:hAnsi="Gadugi" w:cstheme="minorBidi"/>
                <w:sz w:val="22"/>
                <w:szCs w:val="22"/>
              </w:rPr>
            </w:pPr>
            <w:r w:rsidRPr="00A20191">
              <w:rPr>
                <w:rFonts w:ascii="Gadugi" w:eastAsiaTheme="minorHAnsi" w:hAnsi="Gadugi" w:cstheme="minorBidi"/>
                <w:sz w:val="22"/>
                <w:szCs w:val="22"/>
              </w:rPr>
              <w:t xml:space="preserve">Manage all </w:t>
            </w:r>
            <w:r w:rsidR="00FE105A">
              <w:rPr>
                <w:rFonts w:ascii="Gadugi" w:eastAsiaTheme="minorHAnsi" w:hAnsi="Gadugi" w:cstheme="minorBidi"/>
                <w:sz w:val="22"/>
                <w:szCs w:val="22"/>
              </w:rPr>
              <w:t>event spaces</w:t>
            </w:r>
            <w:r w:rsidRPr="00A20191">
              <w:rPr>
                <w:rFonts w:ascii="Gadugi" w:eastAsiaTheme="minorHAnsi" w:hAnsi="Gadugi" w:cstheme="minorBidi"/>
                <w:sz w:val="22"/>
                <w:szCs w:val="22"/>
              </w:rPr>
              <w:t xml:space="preserve"> &amp; associated logistical arrangements</w:t>
            </w:r>
            <w:r w:rsidR="004E6163">
              <w:rPr>
                <w:rFonts w:ascii="Gadugi" w:eastAsiaTheme="minorHAnsi" w:hAnsi="Gadugi" w:cstheme="minorBidi"/>
                <w:sz w:val="22"/>
                <w:szCs w:val="22"/>
              </w:rPr>
              <w:t>.</w:t>
            </w:r>
          </w:p>
          <w:p w14:paraId="7FB67E34" w14:textId="0235BF8C" w:rsidR="00A20191" w:rsidRDefault="00A20191" w:rsidP="004E466A">
            <w:pPr>
              <w:numPr>
                <w:ilvl w:val="0"/>
                <w:numId w:val="13"/>
              </w:numPr>
              <w:spacing w:line="259" w:lineRule="auto"/>
              <w:rPr>
                <w:rFonts w:ascii="Gadugi" w:eastAsiaTheme="minorHAnsi" w:hAnsi="Gadugi" w:cstheme="minorBidi"/>
                <w:sz w:val="22"/>
                <w:szCs w:val="22"/>
              </w:rPr>
            </w:pPr>
            <w:r w:rsidRPr="00A20191">
              <w:rPr>
                <w:rFonts w:ascii="Gadugi" w:eastAsiaTheme="minorHAnsi" w:hAnsi="Gadugi" w:cstheme="minorBidi"/>
                <w:sz w:val="22"/>
                <w:szCs w:val="22"/>
              </w:rPr>
              <w:t>Manage all F&amp;B requirements</w:t>
            </w:r>
            <w:r w:rsidR="001866C0">
              <w:rPr>
                <w:rFonts w:ascii="Gadugi" w:eastAsiaTheme="minorHAnsi" w:hAnsi="Gadugi" w:cstheme="minorBidi"/>
                <w:sz w:val="22"/>
                <w:szCs w:val="22"/>
              </w:rPr>
              <w:t xml:space="preserve"> for the client</w:t>
            </w:r>
            <w:r w:rsidR="004E6163">
              <w:rPr>
                <w:rFonts w:ascii="Gadugi" w:eastAsiaTheme="minorHAnsi" w:hAnsi="Gadugi" w:cstheme="minorBidi"/>
                <w:sz w:val="22"/>
                <w:szCs w:val="22"/>
              </w:rPr>
              <w:t>.</w:t>
            </w:r>
          </w:p>
          <w:p w14:paraId="16B95BC6" w14:textId="6313C1CB" w:rsidR="00681F47" w:rsidRPr="00681F47" w:rsidRDefault="004E466A" w:rsidP="00681F47">
            <w:pPr>
              <w:numPr>
                <w:ilvl w:val="0"/>
                <w:numId w:val="13"/>
              </w:numPr>
              <w:spacing w:after="160" w:line="259" w:lineRule="auto"/>
              <w:rPr>
                <w:rFonts w:ascii="Gadugi" w:eastAsiaTheme="minorHAnsi" w:hAnsi="Gadugi" w:cs="Arial"/>
                <w:sz w:val="22"/>
                <w:szCs w:val="22"/>
              </w:rPr>
            </w:pPr>
            <w:r>
              <w:rPr>
                <w:rFonts w:ascii="Gadugi" w:eastAsiaTheme="minorHAnsi" w:hAnsi="Gadugi" w:cs="Arial"/>
                <w:sz w:val="22"/>
                <w:szCs w:val="22"/>
              </w:rPr>
              <w:t>E</w:t>
            </w:r>
            <w:r w:rsidR="00FE105A">
              <w:rPr>
                <w:rFonts w:ascii="Gadugi" w:eastAsiaTheme="minorHAnsi" w:hAnsi="Gadugi" w:cs="Arial"/>
                <w:sz w:val="22"/>
                <w:szCs w:val="22"/>
              </w:rPr>
              <w:t xml:space="preserve">nsure </w:t>
            </w:r>
            <w:r w:rsidR="00681F47" w:rsidRPr="00681F47">
              <w:rPr>
                <w:rFonts w:ascii="Gadugi" w:eastAsiaTheme="minorHAnsi" w:hAnsi="Gadugi" w:cs="Arial"/>
                <w:sz w:val="22"/>
                <w:szCs w:val="22"/>
              </w:rPr>
              <w:t xml:space="preserve">the provision of excellent personal service for </w:t>
            </w:r>
            <w:r>
              <w:rPr>
                <w:rFonts w:ascii="Gadugi" w:eastAsiaTheme="minorHAnsi" w:hAnsi="Gadugi" w:cs="Arial"/>
                <w:sz w:val="22"/>
                <w:szCs w:val="22"/>
              </w:rPr>
              <w:t xml:space="preserve">all </w:t>
            </w:r>
            <w:r w:rsidR="00681F47" w:rsidRPr="00681F47">
              <w:rPr>
                <w:rFonts w:ascii="Gadugi" w:eastAsiaTheme="minorHAnsi" w:hAnsi="Gadugi" w:cs="Arial"/>
                <w:sz w:val="22"/>
                <w:szCs w:val="22"/>
              </w:rPr>
              <w:t xml:space="preserve">conference and </w:t>
            </w:r>
            <w:r w:rsidR="00FE105A">
              <w:rPr>
                <w:rFonts w:ascii="Gadugi" w:eastAsiaTheme="minorHAnsi" w:hAnsi="Gadugi" w:cs="Arial"/>
                <w:sz w:val="22"/>
                <w:szCs w:val="22"/>
              </w:rPr>
              <w:t>events</w:t>
            </w:r>
            <w:r w:rsidR="00681F47" w:rsidRPr="00681F47">
              <w:rPr>
                <w:rFonts w:ascii="Gadugi" w:eastAsiaTheme="minorHAnsi" w:hAnsi="Gadugi" w:cs="Arial"/>
                <w:sz w:val="22"/>
                <w:szCs w:val="22"/>
              </w:rPr>
              <w:t xml:space="preserve"> customers.</w:t>
            </w:r>
          </w:p>
          <w:p w14:paraId="25E7AD21" w14:textId="3BBBC70F" w:rsidR="00040D4D" w:rsidRPr="00794C44" w:rsidRDefault="00040D4D" w:rsidP="53D176FF">
            <w:pPr>
              <w:rPr>
                <w:rFonts w:ascii="Gadugi" w:hAnsi="Gadugi"/>
                <w:color w:val="000000" w:themeColor="text1"/>
                <w:sz w:val="22"/>
                <w:szCs w:val="22"/>
              </w:rPr>
            </w:pPr>
          </w:p>
          <w:p w14:paraId="398ADBF7" w14:textId="40987BD2" w:rsidR="53D176FF" w:rsidRPr="00794C44" w:rsidRDefault="00CD7E67" w:rsidP="53D176FF">
            <w:pPr>
              <w:ind w:left="87"/>
              <w:rPr>
                <w:rFonts w:ascii="Gadugi" w:eastAsia="Gadugi" w:hAnsi="Gadugi" w:cs="Gadugi"/>
                <w:color w:val="000000" w:themeColor="text1"/>
                <w:sz w:val="22"/>
                <w:szCs w:val="22"/>
              </w:rPr>
            </w:pPr>
            <w:r w:rsidRPr="00794C44">
              <w:rPr>
                <w:rFonts w:ascii="Gadugi" w:eastAsia="Gadugi" w:hAnsi="Gadugi" w:cs="Gadugi"/>
                <w:b/>
                <w:bCs/>
                <w:color w:val="002060"/>
                <w:sz w:val="22"/>
                <w:szCs w:val="22"/>
              </w:rPr>
              <w:t xml:space="preserve">GENERAL </w:t>
            </w:r>
            <w:r w:rsidR="0096556B" w:rsidRPr="00794C44">
              <w:rPr>
                <w:rFonts w:ascii="Gadugi" w:eastAsia="Gadugi" w:hAnsi="Gadugi" w:cs="Gadugi"/>
                <w:b/>
                <w:bCs/>
                <w:color w:val="002060"/>
                <w:sz w:val="22"/>
                <w:szCs w:val="22"/>
              </w:rPr>
              <w:t>RESPONSIBILITIES: -</w:t>
            </w:r>
          </w:p>
          <w:p w14:paraId="389FBF9A" w14:textId="1C2119AD" w:rsidR="53D176FF" w:rsidRPr="00794C44" w:rsidRDefault="53D176FF" w:rsidP="00CD7E67">
            <w:pPr>
              <w:pStyle w:val="ListParagraph"/>
              <w:numPr>
                <w:ilvl w:val="0"/>
                <w:numId w:val="4"/>
              </w:numPr>
              <w:ind w:left="484" w:hanging="425"/>
              <w:rPr>
                <w:rFonts w:ascii="Gadugi" w:hAnsi="Gadugi"/>
                <w:color w:val="000000" w:themeColor="text1"/>
                <w:sz w:val="22"/>
                <w:szCs w:val="22"/>
              </w:rPr>
            </w:pPr>
            <w:r w:rsidRPr="00794C44">
              <w:rPr>
                <w:rFonts w:ascii="Gadugi" w:eastAsia="Gadugi" w:hAnsi="Gadugi" w:cs="Gadugi"/>
                <w:sz w:val="22"/>
                <w:szCs w:val="22"/>
              </w:rPr>
              <w:t>To embrace and lead by example on the company’s key values;</w:t>
            </w:r>
          </w:p>
          <w:p w14:paraId="71B0955D" w14:textId="1A41F099" w:rsidR="00040D4D" w:rsidRPr="00794C44" w:rsidRDefault="53D176FF" w:rsidP="00CD7E67">
            <w:pPr>
              <w:numPr>
                <w:ilvl w:val="0"/>
                <w:numId w:val="4"/>
              </w:numPr>
              <w:pBdr>
                <w:left w:val="none" w:sz="0" w:space="8" w:color="auto"/>
              </w:pBdr>
              <w:ind w:left="484" w:hanging="425"/>
              <w:rPr>
                <w:rFonts w:ascii="Gadugi" w:hAnsi="Gadugi"/>
                <w:color w:val="000000" w:themeColor="text1"/>
                <w:sz w:val="22"/>
                <w:szCs w:val="22"/>
              </w:rPr>
            </w:pPr>
            <w:r w:rsidRPr="00794C44">
              <w:rPr>
                <w:rFonts w:ascii="Gadugi" w:eastAsia="Gadugi" w:hAnsi="Gadugi" w:cs="Gadugi"/>
                <w:color w:val="000000" w:themeColor="text1"/>
                <w:sz w:val="22"/>
                <w:szCs w:val="22"/>
              </w:rPr>
              <w:t>Identify and review risks with your Line Manager as part of the organisational risk register;</w:t>
            </w:r>
          </w:p>
          <w:p w14:paraId="6C073F3F" w14:textId="77777777" w:rsidR="00CD7E67" w:rsidRPr="00794C44" w:rsidRDefault="00CD7E67" w:rsidP="00CD7E67">
            <w:pPr>
              <w:numPr>
                <w:ilvl w:val="0"/>
                <w:numId w:val="4"/>
              </w:numPr>
              <w:pBdr>
                <w:left w:val="none" w:sz="0" w:space="8" w:color="auto"/>
              </w:pBdr>
              <w:ind w:left="484" w:hanging="425"/>
              <w:rPr>
                <w:rFonts w:ascii="Gadugi" w:hAnsi="Gadugi"/>
                <w:color w:val="000000" w:themeColor="text1"/>
                <w:sz w:val="22"/>
                <w:szCs w:val="22"/>
              </w:rPr>
            </w:pPr>
            <w:r w:rsidRPr="00794C44">
              <w:rPr>
                <w:rFonts w:ascii="Gadugi" w:eastAsia="Gadugi" w:hAnsi="Gadugi" w:cs="Gadugi"/>
                <w:color w:val="000000" w:themeColor="text1"/>
                <w:sz w:val="22"/>
                <w:szCs w:val="22"/>
              </w:rPr>
              <w:t>Contribute to the ongoing review and development of the Trusts policies and procedures to support continuous improvement;</w:t>
            </w:r>
          </w:p>
          <w:p w14:paraId="1E5EFB69" w14:textId="3A1A49B0" w:rsidR="00040D4D" w:rsidRPr="00794C44" w:rsidRDefault="53D176FF" w:rsidP="00CD7E67">
            <w:pPr>
              <w:numPr>
                <w:ilvl w:val="0"/>
                <w:numId w:val="4"/>
              </w:numPr>
              <w:pBdr>
                <w:left w:val="none" w:sz="0" w:space="8" w:color="auto"/>
              </w:pBdr>
              <w:ind w:left="484" w:hanging="425"/>
              <w:rPr>
                <w:rFonts w:ascii="Gadugi" w:hAnsi="Gadugi"/>
                <w:color w:val="000000" w:themeColor="text1"/>
                <w:sz w:val="22"/>
                <w:szCs w:val="22"/>
              </w:rPr>
            </w:pPr>
            <w:r w:rsidRPr="00794C44">
              <w:rPr>
                <w:rFonts w:ascii="Gadugi" w:eastAsia="Gadugi" w:hAnsi="Gadugi" w:cs="Gadugi"/>
                <w:color w:val="000000" w:themeColor="text1"/>
                <w:sz w:val="22"/>
                <w:szCs w:val="22"/>
              </w:rPr>
              <w:t>Ensure adherence to all Trust policies and procedures;</w:t>
            </w:r>
          </w:p>
          <w:p w14:paraId="6C926BE0" w14:textId="60500D26" w:rsidR="00040D4D" w:rsidRPr="00794C44" w:rsidRDefault="53D176FF" w:rsidP="00CD7E67">
            <w:pPr>
              <w:numPr>
                <w:ilvl w:val="0"/>
                <w:numId w:val="4"/>
              </w:numPr>
              <w:pBdr>
                <w:left w:val="none" w:sz="0" w:space="8" w:color="auto"/>
              </w:pBdr>
              <w:ind w:left="484" w:hanging="425"/>
              <w:rPr>
                <w:rFonts w:ascii="Gadugi" w:hAnsi="Gadugi"/>
                <w:color w:val="000000" w:themeColor="text1"/>
                <w:sz w:val="22"/>
                <w:szCs w:val="22"/>
              </w:rPr>
            </w:pPr>
            <w:r w:rsidRPr="00794C44">
              <w:rPr>
                <w:rFonts w:ascii="Gadugi" w:eastAsia="Gadugi" w:hAnsi="Gadugi" w:cs="Gadugi"/>
                <w:color w:val="000000" w:themeColor="text1"/>
                <w:sz w:val="22"/>
                <w:szCs w:val="22"/>
              </w:rPr>
              <w:t xml:space="preserve">Ensure </w:t>
            </w:r>
            <w:r w:rsidR="005224F8">
              <w:rPr>
                <w:rFonts w:ascii="Gadugi" w:eastAsia="Gadugi" w:hAnsi="Gadugi" w:cs="Gadugi"/>
                <w:color w:val="000000" w:themeColor="text1"/>
                <w:sz w:val="22"/>
                <w:szCs w:val="22"/>
              </w:rPr>
              <w:t>compliance</w:t>
            </w:r>
            <w:r w:rsidRPr="00794C44">
              <w:rPr>
                <w:rFonts w:ascii="Gadugi" w:eastAsia="Gadugi" w:hAnsi="Gadugi" w:cs="Gadugi"/>
                <w:color w:val="000000" w:themeColor="text1"/>
                <w:sz w:val="22"/>
                <w:szCs w:val="22"/>
              </w:rPr>
              <w:t xml:space="preserve"> with and understand all Health &amp; Safety policies and requirements;</w:t>
            </w:r>
          </w:p>
          <w:p w14:paraId="48416809" w14:textId="60BF5DBE" w:rsidR="00040D4D" w:rsidRPr="00794C44" w:rsidRDefault="53D176FF" w:rsidP="00CD7E67">
            <w:pPr>
              <w:pStyle w:val="ListParagraph"/>
              <w:numPr>
                <w:ilvl w:val="0"/>
                <w:numId w:val="4"/>
              </w:numPr>
              <w:pBdr>
                <w:left w:val="none" w:sz="0" w:space="8" w:color="auto"/>
              </w:pBdr>
              <w:ind w:left="484" w:hanging="425"/>
              <w:rPr>
                <w:rFonts w:ascii="Gadugi" w:hAnsi="Gadugi"/>
                <w:color w:val="000000" w:themeColor="text1"/>
                <w:sz w:val="22"/>
                <w:szCs w:val="22"/>
              </w:rPr>
            </w:pPr>
            <w:r w:rsidRPr="00794C44">
              <w:rPr>
                <w:rFonts w:ascii="Gadugi" w:eastAsia="Gadugi" w:hAnsi="Gadugi" w:cs="Gadugi"/>
                <w:color w:val="000000" w:themeColor="text1"/>
                <w:sz w:val="22"/>
                <w:szCs w:val="22"/>
              </w:rPr>
              <w:lastRenderedPageBreak/>
              <w:t>Support and input into the organisational digital strategy as required;</w:t>
            </w:r>
          </w:p>
          <w:p w14:paraId="1040FE42" w14:textId="2FC79844" w:rsidR="00040D4D" w:rsidRPr="00794C44" w:rsidRDefault="53D176FF" w:rsidP="00CD7E67">
            <w:pPr>
              <w:numPr>
                <w:ilvl w:val="0"/>
                <w:numId w:val="4"/>
              </w:numPr>
              <w:pBdr>
                <w:left w:val="none" w:sz="0" w:space="8" w:color="auto"/>
              </w:pBdr>
              <w:ind w:left="484" w:hanging="425"/>
              <w:rPr>
                <w:rFonts w:ascii="Gadugi" w:hAnsi="Gadugi"/>
                <w:color w:val="000000" w:themeColor="text1"/>
                <w:sz w:val="22"/>
                <w:szCs w:val="22"/>
              </w:rPr>
            </w:pPr>
            <w:r w:rsidRPr="00794C44">
              <w:rPr>
                <w:rFonts w:ascii="Gadugi" w:eastAsia="Gadugi" w:hAnsi="Gadugi" w:cs="Gadugi"/>
                <w:color w:val="000000" w:themeColor="text1"/>
                <w:sz w:val="22"/>
                <w:szCs w:val="22"/>
              </w:rPr>
              <w:t>Identify and collaborate with potential key external stakeholders;</w:t>
            </w:r>
          </w:p>
          <w:p w14:paraId="2866ED6A" w14:textId="1A4F1E01" w:rsidR="00040D4D" w:rsidRPr="00794C44" w:rsidRDefault="53D176FF" w:rsidP="00CD7E67">
            <w:pPr>
              <w:numPr>
                <w:ilvl w:val="0"/>
                <w:numId w:val="4"/>
              </w:numPr>
              <w:pBdr>
                <w:left w:val="none" w:sz="0" w:space="8" w:color="auto"/>
              </w:pBdr>
              <w:ind w:left="484" w:hanging="425"/>
              <w:rPr>
                <w:rFonts w:ascii="Gadugi" w:hAnsi="Gadugi"/>
                <w:color w:val="000000" w:themeColor="text1"/>
                <w:sz w:val="22"/>
                <w:szCs w:val="22"/>
              </w:rPr>
            </w:pPr>
            <w:r w:rsidRPr="00794C44">
              <w:rPr>
                <w:rFonts w:ascii="Gadugi" w:eastAsia="Gadugi" w:hAnsi="Gadugi" w:cs="Gadugi"/>
                <w:color w:val="000000" w:themeColor="text1"/>
                <w:sz w:val="22"/>
                <w:szCs w:val="22"/>
              </w:rPr>
              <w:t>Identify fundraising or sponsorship opportunities and highlight these to your Line Manager; and</w:t>
            </w:r>
          </w:p>
          <w:p w14:paraId="0FAEC145" w14:textId="7228AEDA" w:rsidR="00040D4D" w:rsidRPr="00794C44" w:rsidRDefault="53D176FF" w:rsidP="00CD7E67">
            <w:pPr>
              <w:numPr>
                <w:ilvl w:val="0"/>
                <w:numId w:val="4"/>
              </w:numPr>
              <w:pBdr>
                <w:left w:val="none" w:sz="0" w:space="8" w:color="auto"/>
              </w:pBdr>
              <w:ind w:left="484" w:hanging="425"/>
              <w:rPr>
                <w:rFonts w:ascii="Gadugi" w:hAnsi="Gadugi"/>
                <w:color w:val="000000" w:themeColor="text1"/>
                <w:sz w:val="22"/>
                <w:szCs w:val="22"/>
              </w:rPr>
            </w:pPr>
            <w:r w:rsidRPr="00794C44">
              <w:rPr>
                <w:rFonts w:ascii="Gadugi" w:eastAsia="Gadugi" w:hAnsi="Gadugi" w:cs="Gadugi"/>
                <w:color w:val="000000" w:themeColor="text1"/>
                <w:sz w:val="22"/>
                <w:szCs w:val="22"/>
              </w:rPr>
              <w:t xml:space="preserve">Ensure adherence to the GDPR in respect of all data collected and maintained. </w:t>
            </w:r>
          </w:p>
          <w:p w14:paraId="17289D43" w14:textId="733E5D22" w:rsidR="53D176FF" w:rsidRPr="00794C44" w:rsidRDefault="53D176FF" w:rsidP="00CD7E67">
            <w:pPr>
              <w:pStyle w:val="ListParagraph"/>
              <w:numPr>
                <w:ilvl w:val="0"/>
                <w:numId w:val="4"/>
              </w:numPr>
              <w:ind w:left="484" w:hanging="425"/>
              <w:rPr>
                <w:rFonts w:ascii="Gadugi" w:hAnsi="Gadugi"/>
                <w:color w:val="000000" w:themeColor="text1"/>
                <w:sz w:val="22"/>
                <w:szCs w:val="22"/>
              </w:rPr>
            </w:pPr>
            <w:r w:rsidRPr="00794C44">
              <w:rPr>
                <w:rFonts w:ascii="Gadugi" w:eastAsia="Gadugi" w:hAnsi="Gadugi" w:cs="Gadugi"/>
                <w:color w:val="000000" w:themeColor="text1"/>
                <w:sz w:val="22"/>
                <w:szCs w:val="22"/>
              </w:rPr>
              <w:t>To carry out tasks at a range of sites that are either operated or managed by the Company or where services are delivered by the Company.</w:t>
            </w:r>
          </w:p>
          <w:p w14:paraId="36E347A2" w14:textId="3590959F" w:rsidR="53D176FF" w:rsidRPr="00794C44" w:rsidRDefault="53D176FF" w:rsidP="00CD7E67">
            <w:pPr>
              <w:pStyle w:val="ListParagraph"/>
              <w:numPr>
                <w:ilvl w:val="0"/>
                <w:numId w:val="4"/>
              </w:numPr>
              <w:ind w:left="484" w:hanging="425"/>
              <w:rPr>
                <w:rFonts w:ascii="Gadugi" w:hAnsi="Gadugi"/>
                <w:color w:val="000000" w:themeColor="text1"/>
                <w:sz w:val="22"/>
                <w:szCs w:val="22"/>
              </w:rPr>
            </w:pPr>
            <w:r w:rsidRPr="00794C44">
              <w:rPr>
                <w:rFonts w:ascii="Gadugi" w:eastAsia="Gadugi" w:hAnsi="Gadugi" w:cs="Gadugi"/>
                <w:color w:val="000000" w:themeColor="text1"/>
                <w:sz w:val="22"/>
                <w:szCs w:val="22"/>
              </w:rPr>
              <w:t>To promote Equality and Diversity and ensure full compliance with Company policy.</w:t>
            </w:r>
          </w:p>
          <w:p w14:paraId="3E392BAA" w14:textId="4139C307" w:rsidR="00040D4D" w:rsidRPr="005D5DE3" w:rsidRDefault="53D176FF" w:rsidP="005D5DE3">
            <w:pPr>
              <w:pStyle w:val="ListParagraph"/>
              <w:numPr>
                <w:ilvl w:val="0"/>
                <w:numId w:val="4"/>
              </w:numPr>
              <w:ind w:left="484" w:hanging="425"/>
              <w:rPr>
                <w:rFonts w:ascii="Gadugi" w:hAnsi="Gadugi"/>
                <w:color w:val="000000" w:themeColor="text1"/>
                <w:sz w:val="22"/>
                <w:szCs w:val="22"/>
              </w:rPr>
            </w:pPr>
            <w:r w:rsidRPr="00794C44">
              <w:rPr>
                <w:rFonts w:ascii="Gadugi" w:eastAsia="Gadugi" w:hAnsi="Gadugi" w:cs="Gadugi"/>
                <w:sz w:val="22"/>
                <w:szCs w:val="22"/>
              </w:rPr>
              <w:t>To undertake other duties and provide short-term cover where necessary, as specified by Management, which are appropriate to your qualifications, experience and general level of your position.</w:t>
            </w:r>
          </w:p>
        </w:tc>
      </w:tr>
      <w:tr w:rsidR="00040D4D" w:rsidRPr="00CD7E67" w14:paraId="2AC2048B" w14:textId="77777777" w:rsidTr="33134DB8">
        <w:trPr>
          <w:gridAfter w:val="2"/>
          <w:wAfter w:w="276" w:type="dxa"/>
        </w:trPr>
        <w:tc>
          <w:tcPr>
            <w:tcW w:w="10756" w:type="dxa"/>
            <w:gridSpan w:val="5"/>
            <w:tcBorders>
              <w:top w:val="single" w:sz="6" w:space="0" w:color="BFBFBF" w:themeColor="background1" w:themeShade="BF"/>
              <w:left w:val="single" w:sz="6" w:space="0" w:color="BFBFBF" w:themeColor="background1" w:themeShade="BF"/>
              <w:right w:val="single" w:sz="6" w:space="0" w:color="BFBFBF" w:themeColor="background1" w:themeShade="BF"/>
            </w:tcBorders>
            <w:tcMar>
              <w:top w:w="8" w:type="dxa"/>
              <w:left w:w="108" w:type="dxa"/>
              <w:bottom w:w="5" w:type="dxa"/>
              <w:right w:w="108" w:type="dxa"/>
            </w:tcMar>
            <w:hideMark/>
          </w:tcPr>
          <w:p w14:paraId="1754C97A" w14:textId="77777777" w:rsidR="00040D4D" w:rsidRPr="00CD7E67" w:rsidRDefault="00040D4D">
            <w:pPr>
              <w:rPr>
                <w:rFonts w:ascii="Gadugi" w:eastAsia="Gadugi" w:hAnsi="Gadugi" w:cs="Gadugi"/>
                <w:color w:val="000000"/>
                <w:sz w:val="22"/>
                <w:szCs w:val="22"/>
              </w:rPr>
            </w:pPr>
          </w:p>
        </w:tc>
      </w:tr>
      <w:tr w:rsidR="00040D4D" w:rsidRPr="00CD7E67" w14:paraId="7BFC4F87" w14:textId="77777777" w:rsidTr="33134DB8">
        <w:trPr>
          <w:gridAfter w:val="2"/>
          <w:wAfter w:w="276" w:type="dxa"/>
        </w:trPr>
        <w:tc>
          <w:tcPr>
            <w:tcW w:w="6615" w:type="dxa"/>
            <w:gridSpan w:val="3"/>
            <w:tcBorders>
              <w:left w:val="single" w:sz="6" w:space="0" w:color="BFBFBF" w:themeColor="background1" w:themeShade="BF"/>
              <w:bottom w:val="single" w:sz="6" w:space="0" w:color="BFBFBF" w:themeColor="background1" w:themeShade="BF"/>
            </w:tcBorders>
            <w:tcMar>
              <w:top w:w="5" w:type="dxa"/>
              <w:left w:w="108" w:type="dxa"/>
              <w:bottom w:w="8" w:type="dxa"/>
              <w:right w:w="113" w:type="dxa"/>
            </w:tcMar>
            <w:hideMark/>
          </w:tcPr>
          <w:p w14:paraId="5949A51A" w14:textId="77777777" w:rsidR="00040D4D" w:rsidRPr="00CD7E67" w:rsidRDefault="00040D4D">
            <w:pPr>
              <w:ind w:left="1440"/>
              <w:rPr>
                <w:rFonts w:ascii="Gadugi" w:eastAsia="Gadugi" w:hAnsi="Gadugi" w:cs="Gadugi"/>
                <w:color w:val="000000"/>
                <w:sz w:val="22"/>
                <w:szCs w:val="22"/>
              </w:rPr>
            </w:pPr>
          </w:p>
        </w:tc>
        <w:tc>
          <w:tcPr>
            <w:tcW w:w="4141" w:type="dxa"/>
            <w:gridSpan w:val="2"/>
            <w:tcBorders>
              <w:bottom w:val="single" w:sz="6" w:space="0" w:color="BFBFBF" w:themeColor="background1" w:themeShade="BF"/>
              <w:right w:val="single" w:sz="6" w:space="0" w:color="BFBFBF" w:themeColor="background1" w:themeShade="BF"/>
            </w:tcBorders>
            <w:tcMar>
              <w:top w:w="5" w:type="dxa"/>
              <w:left w:w="113" w:type="dxa"/>
              <w:bottom w:w="8" w:type="dxa"/>
              <w:right w:w="108" w:type="dxa"/>
            </w:tcMar>
            <w:hideMark/>
          </w:tcPr>
          <w:p w14:paraId="394A8C7C" w14:textId="77777777" w:rsidR="00040D4D" w:rsidRPr="00CD7E67" w:rsidRDefault="00040D4D">
            <w:pPr>
              <w:rPr>
                <w:rFonts w:ascii="Gadugi" w:eastAsia="Gadugi" w:hAnsi="Gadugi" w:cs="Gadugi"/>
                <w:color w:val="000000"/>
                <w:sz w:val="22"/>
                <w:szCs w:val="22"/>
              </w:rPr>
            </w:pPr>
          </w:p>
        </w:tc>
      </w:tr>
      <w:tr w:rsidR="00040D4D" w:rsidRPr="00CD7E67" w14:paraId="3BD125C6" w14:textId="77777777" w:rsidTr="33134DB8">
        <w:trPr>
          <w:trHeight w:val="1647"/>
        </w:trPr>
        <w:tc>
          <w:tcPr>
            <w:tcW w:w="10791"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hideMark/>
          </w:tcPr>
          <w:p w14:paraId="0C42F00E" w14:textId="5AB17193" w:rsidR="00040D4D" w:rsidRPr="00CD7E67" w:rsidRDefault="00307A57" w:rsidP="006B7303">
            <w:pPr>
              <w:jc w:val="center"/>
              <w:rPr>
                <w:rFonts w:ascii="Gadugi" w:hAnsi="Gadugi"/>
                <w:color w:val="000000" w:themeColor="text1"/>
                <w:sz w:val="22"/>
                <w:szCs w:val="22"/>
              </w:rPr>
            </w:pPr>
            <w:r w:rsidRPr="00CD7E67">
              <w:rPr>
                <w:rFonts w:ascii="Gadugi" w:hAnsi="Gadugi"/>
                <w:sz w:val="22"/>
                <w:szCs w:val="22"/>
              </w:rPr>
              <w:br w:type="page"/>
            </w:r>
            <w:r w:rsidR="00CD7E67">
              <w:rPr>
                <w:rFonts w:ascii="Gadugi" w:eastAsia="Gadugi" w:hAnsi="Gadugi" w:cs="Gadugi"/>
                <w:color w:val="002060"/>
                <w:sz w:val="56"/>
                <w:szCs w:val="56"/>
              </w:rPr>
              <w:t>PERSON SPECIFICATION</w:t>
            </w:r>
          </w:p>
        </w:tc>
        <w:tc>
          <w:tcPr>
            <w:tcW w:w="241" w:type="dxa"/>
            <w:tcBorders>
              <w:left w:val="single" w:sz="6" w:space="0" w:color="BFBFBF" w:themeColor="background1" w:themeShade="BF"/>
            </w:tcBorders>
            <w:tcMar>
              <w:top w:w="5" w:type="dxa"/>
              <w:left w:w="108" w:type="dxa"/>
              <w:bottom w:w="5" w:type="dxa"/>
              <w:right w:w="113" w:type="dxa"/>
            </w:tcMar>
            <w:hideMark/>
          </w:tcPr>
          <w:p w14:paraId="7EFFF118" w14:textId="388FC58D" w:rsidR="00040D4D" w:rsidRPr="00CD7E67" w:rsidRDefault="00040D4D">
            <w:pPr>
              <w:jc w:val="right"/>
              <w:rPr>
                <w:rFonts w:ascii="Gadugi" w:hAnsi="Gadugi"/>
                <w:color w:val="000000"/>
                <w:sz w:val="22"/>
                <w:szCs w:val="22"/>
              </w:rPr>
            </w:pPr>
          </w:p>
        </w:tc>
      </w:tr>
      <w:tr w:rsidR="00040D4D" w:rsidRPr="00CD7E67" w14:paraId="07E83EE5"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top w:w="8" w:type="dxa"/>
              <w:left w:w="108" w:type="dxa"/>
              <w:bottom w:w="8" w:type="dxa"/>
              <w:right w:w="108" w:type="dxa"/>
            </w:tcMar>
            <w:hideMark/>
          </w:tcPr>
          <w:p w14:paraId="40949B43" w14:textId="77777777" w:rsidR="00040D4D" w:rsidRPr="00CD7E67" w:rsidRDefault="00307A57" w:rsidP="006B7303">
            <w:pPr>
              <w:jc w:val="center"/>
              <w:rPr>
                <w:rFonts w:ascii="Gadugi" w:hAnsi="Gadugi"/>
                <w:color w:val="000000"/>
                <w:sz w:val="22"/>
                <w:szCs w:val="22"/>
              </w:rPr>
            </w:pPr>
            <w:r w:rsidRPr="00CD7E67">
              <w:rPr>
                <w:rFonts w:ascii="Gadugi" w:eastAsia="Calibri" w:hAnsi="Gadugi" w:cs="Calibri"/>
                <w:b/>
                <w:bCs/>
                <w:color w:val="000000"/>
                <w:sz w:val="22"/>
                <w:szCs w:val="22"/>
              </w:rPr>
              <w:t>Criteria</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top w:w="8" w:type="dxa"/>
              <w:left w:w="108" w:type="dxa"/>
              <w:bottom w:w="8" w:type="dxa"/>
              <w:right w:w="108" w:type="dxa"/>
            </w:tcMar>
            <w:hideMark/>
          </w:tcPr>
          <w:p w14:paraId="201522B2" w14:textId="77777777" w:rsidR="00040D4D" w:rsidRPr="00CD7E67" w:rsidRDefault="00307A57">
            <w:pPr>
              <w:rPr>
                <w:rFonts w:ascii="Gadugi" w:hAnsi="Gadugi"/>
                <w:color w:val="000000"/>
                <w:sz w:val="22"/>
                <w:szCs w:val="22"/>
              </w:rPr>
            </w:pPr>
            <w:r w:rsidRPr="00CD7E67">
              <w:rPr>
                <w:rFonts w:ascii="Gadugi" w:eastAsia="Calibri" w:hAnsi="Gadugi" w:cs="Calibri"/>
                <w:b/>
                <w:bCs/>
                <w:color w:val="000000"/>
                <w:sz w:val="22"/>
                <w:szCs w:val="22"/>
              </w:rPr>
              <w:t>Essential</w:t>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top w:w="8" w:type="dxa"/>
              <w:left w:w="108" w:type="dxa"/>
              <w:bottom w:w="8" w:type="dxa"/>
              <w:right w:w="108" w:type="dxa"/>
            </w:tcMar>
            <w:hideMark/>
          </w:tcPr>
          <w:p w14:paraId="65E0D9D5" w14:textId="77777777" w:rsidR="00040D4D" w:rsidRPr="00CD7E67" w:rsidRDefault="00307A57">
            <w:pPr>
              <w:rPr>
                <w:rFonts w:ascii="Gadugi" w:hAnsi="Gadugi"/>
                <w:color w:val="000000"/>
                <w:sz w:val="22"/>
                <w:szCs w:val="22"/>
              </w:rPr>
            </w:pPr>
            <w:r w:rsidRPr="00CD7E67">
              <w:rPr>
                <w:rFonts w:ascii="Gadugi" w:eastAsia="Calibri" w:hAnsi="Gadugi" w:cs="Calibri"/>
                <w:b/>
                <w:bCs/>
                <w:color w:val="000000"/>
                <w:sz w:val="22"/>
                <w:szCs w:val="22"/>
              </w:rPr>
              <w:t>Desirable</w:t>
            </w: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top w:w="8" w:type="dxa"/>
              <w:left w:w="108" w:type="dxa"/>
              <w:bottom w:w="8" w:type="dxa"/>
              <w:right w:w="108" w:type="dxa"/>
            </w:tcMar>
            <w:hideMark/>
          </w:tcPr>
          <w:p w14:paraId="7E11B20B" w14:textId="77777777" w:rsidR="00040D4D" w:rsidRPr="00CD7E67" w:rsidRDefault="00307A57" w:rsidP="006B7303">
            <w:pPr>
              <w:jc w:val="center"/>
              <w:rPr>
                <w:rFonts w:ascii="Gadugi" w:hAnsi="Gadugi"/>
                <w:color w:val="000000"/>
                <w:sz w:val="22"/>
                <w:szCs w:val="22"/>
              </w:rPr>
            </w:pPr>
            <w:r w:rsidRPr="00CD7E67">
              <w:rPr>
                <w:rFonts w:ascii="Gadugi" w:eastAsia="Calibri" w:hAnsi="Gadugi" w:cs="Calibri"/>
                <w:b/>
                <w:bCs/>
                <w:color w:val="000000"/>
                <w:sz w:val="22"/>
                <w:szCs w:val="22"/>
              </w:rPr>
              <w:t>Evidence</w:t>
            </w:r>
          </w:p>
        </w:tc>
      </w:tr>
      <w:tr w:rsidR="00040D4D" w:rsidRPr="00CD7E67" w14:paraId="61F49F2C"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1079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top w:w="8" w:type="dxa"/>
              <w:left w:w="108" w:type="dxa"/>
              <w:bottom w:w="8" w:type="dxa"/>
              <w:right w:w="108" w:type="dxa"/>
            </w:tcMar>
            <w:hideMark/>
          </w:tcPr>
          <w:p w14:paraId="73C18412" w14:textId="01239F39" w:rsidR="00040D4D" w:rsidRPr="00CD7E67" w:rsidRDefault="00040D4D" w:rsidP="53D176FF">
            <w:pPr>
              <w:rPr>
                <w:rFonts w:ascii="Gadugi" w:eastAsia="Calibri" w:hAnsi="Gadugi" w:cs="Calibri"/>
                <w:b/>
                <w:bCs/>
                <w:color w:val="000000" w:themeColor="text1"/>
                <w:sz w:val="22"/>
                <w:szCs w:val="22"/>
              </w:rPr>
            </w:pPr>
          </w:p>
        </w:tc>
      </w:tr>
      <w:tr w:rsidR="00F53A55" w:rsidRPr="00CD7E67" w14:paraId="60820E4A"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F2E1ED0" w14:textId="60EE830C" w:rsidR="00F53A55" w:rsidRPr="00CD7E67" w:rsidRDefault="000E4A2A" w:rsidP="006B7303">
            <w:pPr>
              <w:rPr>
                <w:rFonts w:ascii="Gadugi" w:eastAsia="Calibri" w:hAnsi="Gadugi" w:cs="Calibri"/>
                <w:color w:val="000000" w:themeColor="text1"/>
                <w:sz w:val="22"/>
                <w:szCs w:val="22"/>
              </w:rPr>
            </w:pPr>
            <w:r>
              <w:rPr>
                <w:rFonts w:ascii="Gadugi" w:eastAsia="Calibri" w:hAnsi="Gadugi" w:cs="Calibri"/>
                <w:color w:val="000000" w:themeColor="text1"/>
                <w:sz w:val="22"/>
                <w:szCs w:val="22"/>
              </w:rPr>
              <w:t>Experience within a</w:t>
            </w:r>
            <w:r w:rsidR="00484453" w:rsidRPr="00484453">
              <w:rPr>
                <w:rFonts w:ascii="Gadugi" w:eastAsia="Calibri" w:hAnsi="Gadugi" w:cs="Calibri"/>
                <w:color w:val="000000" w:themeColor="text1"/>
                <w:sz w:val="22"/>
                <w:szCs w:val="22"/>
              </w:rPr>
              <w:t xml:space="preserve"> sales and</w:t>
            </w:r>
            <w:r>
              <w:rPr>
                <w:rFonts w:ascii="Gadugi" w:eastAsia="Calibri" w:hAnsi="Gadugi" w:cs="Calibri"/>
                <w:color w:val="000000" w:themeColor="text1"/>
                <w:sz w:val="22"/>
                <w:szCs w:val="22"/>
              </w:rPr>
              <w:t xml:space="preserve">/or </w:t>
            </w:r>
            <w:r w:rsidR="00484453" w:rsidRPr="00484453">
              <w:rPr>
                <w:rFonts w:ascii="Gadugi" w:eastAsia="Calibri" w:hAnsi="Gadugi" w:cs="Calibri"/>
                <w:color w:val="000000" w:themeColor="text1"/>
                <w:sz w:val="22"/>
                <w:szCs w:val="22"/>
              </w:rPr>
              <w:t>events</w:t>
            </w:r>
            <w:r w:rsidR="00484453">
              <w:rPr>
                <w:rFonts w:ascii="Gadugi" w:eastAsia="Calibri" w:hAnsi="Gadugi" w:cs="Calibri"/>
                <w:color w:val="000000" w:themeColor="text1"/>
                <w:sz w:val="22"/>
                <w:szCs w:val="22"/>
              </w:rPr>
              <w:t xml:space="preserve"> management </w:t>
            </w:r>
            <w:r w:rsidR="00743C5D">
              <w:rPr>
                <w:rFonts w:ascii="Gadugi" w:eastAsia="Calibri" w:hAnsi="Gadugi" w:cs="Calibri"/>
                <w:color w:val="000000" w:themeColor="text1"/>
                <w:sz w:val="22"/>
                <w:szCs w:val="22"/>
              </w:rPr>
              <w:t>position.</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760CE68" w14:textId="6E4FE995" w:rsidR="00F53A55" w:rsidRPr="00CD7E67" w:rsidRDefault="006B7303" w:rsidP="00F53A55">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7DB3223" w14:textId="77777777" w:rsidR="00F53A55" w:rsidRPr="00CD7E67" w:rsidRDefault="00F53A55" w:rsidP="00F53A55">
            <w:pPr>
              <w:jc w:val="center"/>
              <w:rPr>
                <w:rFonts w:ascii="Gadugi" w:eastAsia="Calibri" w:hAnsi="Gadugi" w:cs="Calibr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F1F580F" w14:textId="77777777" w:rsidR="00F53A55" w:rsidRPr="00CD7E67" w:rsidRDefault="00F53A55" w:rsidP="00F53A55">
            <w:pPr>
              <w:rPr>
                <w:rFonts w:ascii="Gadugi" w:eastAsia="Calibri" w:hAnsi="Gadugi" w:cs="Calibri"/>
                <w:color w:val="000000"/>
                <w:sz w:val="22"/>
                <w:szCs w:val="22"/>
              </w:rPr>
            </w:pPr>
          </w:p>
        </w:tc>
      </w:tr>
      <w:tr w:rsidR="00F53A55" w:rsidRPr="00CD7E67" w14:paraId="388A3042"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25B6B5E" w14:textId="049C0231" w:rsidR="00F53A55" w:rsidRPr="00CD7E67" w:rsidRDefault="002313AA" w:rsidP="006B7303">
            <w:pPr>
              <w:rPr>
                <w:rFonts w:ascii="Gadugi" w:eastAsia="Calibri" w:hAnsi="Gadugi" w:cs="Calibri"/>
                <w:color w:val="000000" w:themeColor="text1"/>
                <w:sz w:val="22"/>
                <w:szCs w:val="22"/>
              </w:rPr>
            </w:pPr>
            <w:r w:rsidRPr="002313AA">
              <w:rPr>
                <w:rFonts w:ascii="Gadugi" w:eastAsia="Calibri" w:hAnsi="Gadugi" w:cs="Calibri"/>
                <w:color w:val="000000" w:themeColor="text1"/>
                <w:sz w:val="22"/>
                <w:szCs w:val="22"/>
              </w:rPr>
              <w:t>Ability to travel in the UK</w:t>
            </w:r>
            <w:r w:rsidR="000E4A2A">
              <w:rPr>
                <w:rFonts w:ascii="Gadugi" w:eastAsia="Calibri" w:hAnsi="Gadugi" w:cs="Calibri"/>
                <w:color w:val="000000" w:themeColor="text1"/>
                <w:sz w:val="22"/>
                <w:szCs w:val="22"/>
              </w:rPr>
              <w:t xml:space="preserve"> to attend conferences and meet prospective clients</w:t>
            </w:r>
            <w:r w:rsidR="00743C5D">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832ED2E" w14:textId="716EC1AA" w:rsidR="00F53A55" w:rsidRPr="00CD7E67" w:rsidRDefault="008D6C5D" w:rsidP="00F53A55">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4C1FD78" w14:textId="5DCBE075" w:rsidR="00F53A55" w:rsidRPr="00CD7E67" w:rsidRDefault="00F53A55" w:rsidP="00F53A55">
            <w:pPr>
              <w:jc w:val="center"/>
              <w:rPr>
                <w:rFonts w:ascii="Gadugi" w:eastAsia="Calibri" w:hAnsi="Gadugi" w:cs="Calibr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1258C75" w14:textId="77777777" w:rsidR="00F53A55" w:rsidRPr="00CD7E67" w:rsidRDefault="00F53A55" w:rsidP="00F53A55">
            <w:pPr>
              <w:rPr>
                <w:rFonts w:ascii="Gadugi" w:eastAsia="Calibri" w:hAnsi="Gadugi" w:cs="Calibri"/>
                <w:color w:val="000000"/>
                <w:sz w:val="22"/>
                <w:szCs w:val="22"/>
              </w:rPr>
            </w:pPr>
          </w:p>
        </w:tc>
      </w:tr>
      <w:tr w:rsidR="00F53A55" w:rsidRPr="00CD7E67" w14:paraId="7A598AC6"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3268437" w14:textId="4319B6BC" w:rsidR="00F53A55" w:rsidRPr="00CD7E67" w:rsidRDefault="00FC6E00" w:rsidP="53D176FF">
            <w:pPr>
              <w:rPr>
                <w:rFonts w:ascii="Gadugi" w:eastAsia="Calibri" w:hAnsi="Gadugi" w:cs="Calibri"/>
                <w:color w:val="000000" w:themeColor="text1"/>
                <w:sz w:val="22"/>
                <w:szCs w:val="22"/>
              </w:rPr>
            </w:pPr>
            <w:r w:rsidRPr="00FC6E00">
              <w:rPr>
                <w:rFonts w:ascii="Gadugi" w:eastAsia="Calibri" w:hAnsi="Gadugi" w:cs="Calibri"/>
                <w:color w:val="000000" w:themeColor="text1"/>
                <w:sz w:val="22"/>
                <w:szCs w:val="22"/>
              </w:rPr>
              <w:t>Ability to influence</w:t>
            </w:r>
            <w:r w:rsidR="00743C5D">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7AB133E" w14:textId="77A42674" w:rsidR="00F53A55" w:rsidRPr="00CD7E67" w:rsidRDefault="008D6C5D" w:rsidP="00F53A55">
            <w:pPr>
              <w:jc w:val="center"/>
              <w:rPr>
                <w:rFonts w:ascii="Gadugi" w:hAnsi="Gadugi"/>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90DDC28" w14:textId="3874E5E4" w:rsidR="00F53A55" w:rsidRPr="00CD7E67" w:rsidRDefault="00F53A55" w:rsidP="53D176FF">
            <w:pPr>
              <w:jc w:val="center"/>
              <w:rPr>
                <w:rFonts w:ascii="Gadugi" w:eastAsia="Calibri" w:hAnsi="Gadugi" w:cs="Calibri"/>
                <w:color w:val="000000" w:themeColor="text1"/>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3C3D1EF" w14:textId="77777777" w:rsidR="00F53A55" w:rsidRPr="00CD7E67" w:rsidRDefault="00F53A55" w:rsidP="00F53A55">
            <w:pPr>
              <w:rPr>
                <w:rFonts w:ascii="Gadugi" w:eastAsia="Calibri" w:hAnsi="Gadugi" w:cs="Calibri"/>
                <w:color w:val="000000"/>
                <w:sz w:val="22"/>
                <w:szCs w:val="22"/>
              </w:rPr>
            </w:pPr>
          </w:p>
        </w:tc>
      </w:tr>
      <w:tr w:rsidR="00F53A55" w:rsidRPr="00CD7E67" w14:paraId="0F23A1B4"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82DBCAC" w14:textId="21EAADC9" w:rsidR="00F53A55" w:rsidRPr="00CD7E67" w:rsidRDefault="00E9732A" w:rsidP="006B7303">
            <w:pPr>
              <w:rPr>
                <w:rFonts w:ascii="Gadugi" w:eastAsia="Calibri" w:hAnsi="Gadugi" w:cs="Calibri"/>
                <w:color w:val="000000" w:themeColor="text1"/>
                <w:sz w:val="22"/>
                <w:szCs w:val="22"/>
              </w:rPr>
            </w:pPr>
            <w:r>
              <w:rPr>
                <w:rFonts w:ascii="Gadugi" w:eastAsia="Calibri" w:hAnsi="Gadugi" w:cs="Calibri"/>
                <w:color w:val="000000" w:themeColor="text1"/>
                <w:sz w:val="22"/>
                <w:szCs w:val="22"/>
              </w:rPr>
              <w:t xml:space="preserve">Experience in </w:t>
            </w:r>
            <w:r w:rsidRPr="00E9732A">
              <w:rPr>
                <w:rFonts w:ascii="Gadugi" w:eastAsia="Calibri" w:hAnsi="Gadugi" w:cs="Calibri"/>
                <w:color w:val="000000" w:themeColor="text1"/>
                <w:sz w:val="22"/>
                <w:szCs w:val="22"/>
              </w:rPr>
              <w:t xml:space="preserve">Managing </w:t>
            </w:r>
            <w:r w:rsidR="000E4A2A">
              <w:rPr>
                <w:rFonts w:ascii="Gadugi" w:eastAsia="Calibri" w:hAnsi="Gadugi" w:cs="Calibri"/>
                <w:color w:val="000000" w:themeColor="text1"/>
                <w:sz w:val="22"/>
                <w:szCs w:val="22"/>
              </w:rPr>
              <w:t>varied</w:t>
            </w:r>
            <w:r w:rsidRPr="00E9732A">
              <w:rPr>
                <w:rFonts w:ascii="Gadugi" w:eastAsia="Calibri" w:hAnsi="Gadugi" w:cs="Calibri"/>
                <w:color w:val="000000" w:themeColor="text1"/>
                <w:sz w:val="22"/>
                <w:szCs w:val="22"/>
              </w:rPr>
              <w:t xml:space="preserve"> stakeholder environments</w:t>
            </w:r>
            <w:r w:rsidR="00743C5D">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DABFE4E" w14:textId="2C37E409" w:rsidR="00F53A55" w:rsidRPr="00CD7E67" w:rsidRDefault="00F53A55" w:rsidP="00F53A55">
            <w:pPr>
              <w:jc w:val="center"/>
              <w:rPr>
                <w:rFonts w:ascii="Gadugi" w:hAnsi="Gadugi"/>
                <w:color w:val="000000"/>
                <w:sz w:val="22"/>
                <w:szCs w:val="22"/>
              </w:rPr>
            </w:pP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A47DEC8" w14:textId="7733FCFD" w:rsidR="00F53A55" w:rsidRPr="00CD7E67" w:rsidRDefault="00E9732A" w:rsidP="53D176FF">
            <w:pPr>
              <w:jc w:val="center"/>
              <w:rPr>
                <w:rFonts w:ascii="Gadugi" w:eastAsia="Calibri" w:hAnsi="Gadugi" w:cs="Calibri"/>
                <w:color w:val="000000" w:themeColor="text1"/>
                <w:sz w:val="22"/>
                <w:szCs w:val="22"/>
              </w:rPr>
            </w:pPr>
            <w:r w:rsidRPr="00CD7E67">
              <w:rPr>
                <w:rFonts w:ascii="Gadugi" w:eastAsia="Wingdings" w:hAnsi="Gadugi" w:cs="Wingdings"/>
                <w:color w:val="000000"/>
                <w:sz w:val="22"/>
                <w:szCs w:val="22"/>
              </w:rPr>
              <w:sym w:font="Wingdings" w:char="F0FE"/>
            </w: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23AA6F4" w14:textId="77777777" w:rsidR="00F53A55" w:rsidRPr="00CD7E67" w:rsidRDefault="00F53A55" w:rsidP="00F53A55">
            <w:pPr>
              <w:rPr>
                <w:rFonts w:ascii="Gadugi" w:eastAsia="Calibri" w:hAnsi="Gadugi" w:cs="Calibri"/>
                <w:color w:val="000000"/>
                <w:sz w:val="22"/>
                <w:szCs w:val="22"/>
              </w:rPr>
            </w:pPr>
          </w:p>
        </w:tc>
      </w:tr>
      <w:tr w:rsidR="00F53A55" w:rsidRPr="00CD7E67" w14:paraId="6AE2C4AD"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DC2B9CE" w14:textId="0F82A46D" w:rsidR="00F53A55" w:rsidRPr="00CD7E67" w:rsidRDefault="00F94E3B" w:rsidP="53D176FF">
            <w:pPr>
              <w:rPr>
                <w:rFonts w:ascii="Gadugi" w:eastAsia="Calibri" w:hAnsi="Gadugi" w:cs="Calibri"/>
                <w:color w:val="000000" w:themeColor="text1"/>
                <w:sz w:val="22"/>
                <w:szCs w:val="22"/>
              </w:rPr>
            </w:pPr>
            <w:r w:rsidRPr="00F94E3B">
              <w:rPr>
                <w:rFonts w:ascii="Gadugi" w:eastAsia="Calibri" w:hAnsi="Gadugi" w:cs="Calibri"/>
                <w:color w:val="000000" w:themeColor="text1"/>
                <w:sz w:val="22"/>
                <w:szCs w:val="22"/>
              </w:rPr>
              <w:t>Excellent presentation skills</w:t>
            </w:r>
            <w:r w:rsidR="00743C5D">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25EDAB8" w14:textId="2B2538FD" w:rsidR="00F53A55" w:rsidRPr="00CD7E67" w:rsidRDefault="008D6C5D" w:rsidP="00F53A55">
            <w:pPr>
              <w:jc w:val="center"/>
              <w:rPr>
                <w:rFonts w:ascii="Gadugi" w:eastAsia="Calibri" w:hAnsi="Gadugi" w:cs="Calibri"/>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BF9983E" w14:textId="3DE5922A" w:rsidR="00F53A55" w:rsidRPr="00CD7E67" w:rsidRDefault="00F53A55" w:rsidP="006B7303">
            <w:pPr>
              <w:jc w:val="center"/>
              <w:rPr>
                <w:rFonts w:ascii="Gadugi" w:hAnsi="Gadugi"/>
                <w:color w:val="000000" w:themeColor="text1"/>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1523C5F" w14:textId="77777777" w:rsidR="00F53A55" w:rsidRPr="00CD7E67" w:rsidRDefault="00F53A55" w:rsidP="00F53A55">
            <w:pPr>
              <w:rPr>
                <w:rFonts w:ascii="Gadugi" w:eastAsia="Calibri" w:hAnsi="Gadugi" w:cs="Calibri"/>
                <w:color w:val="000000"/>
                <w:sz w:val="22"/>
                <w:szCs w:val="22"/>
              </w:rPr>
            </w:pPr>
          </w:p>
        </w:tc>
      </w:tr>
      <w:tr w:rsidR="00F53A55" w:rsidRPr="00CD7E67" w14:paraId="3CFCFB41"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73A376D" w14:textId="1AF6F787" w:rsidR="00F53A55" w:rsidRPr="00CD7E67" w:rsidRDefault="000E4A2A"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Excellent</w:t>
            </w:r>
            <w:r w:rsidR="00772B70">
              <w:rPr>
                <w:rFonts w:ascii="Gadugi" w:eastAsia="Calibri" w:hAnsi="Gadugi" w:cs="Calibri"/>
                <w:color w:val="000000" w:themeColor="text1"/>
                <w:sz w:val="22"/>
                <w:szCs w:val="22"/>
              </w:rPr>
              <w:t xml:space="preserve"> communication skills</w:t>
            </w:r>
            <w:r w:rsidR="00743C5D">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F6D22F1" w14:textId="7B6C98F9" w:rsidR="00F53A55" w:rsidRPr="00CD7E67" w:rsidRDefault="00F53A55" w:rsidP="00F53A55">
            <w:pPr>
              <w:jc w:val="center"/>
              <w:rPr>
                <w:rFonts w:ascii="Gadugi" w:hAnsi="Gadugi"/>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8E2694B" w14:textId="77777777" w:rsidR="00F53A55" w:rsidRPr="00CD7E67" w:rsidRDefault="00F53A55" w:rsidP="00F53A55">
            <w:pPr>
              <w:jc w:val="center"/>
              <w:rPr>
                <w:rFonts w:ascii="Gadugi" w:eastAsia="Calibri" w:hAnsi="Gadugi" w:cs="Calibr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0EE31E5" w14:textId="77777777" w:rsidR="00F53A55" w:rsidRPr="00CD7E67" w:rsidRDefault="00F53A55" w:rsidP="00F53A55">
            <w:pPr>
              <w:rPr>
                <w:rFonts w:ascii="Gadugi" w:eastAsia="Calibri" w:hAnsi="Gadugi" w:cs="Calibri"/>
                <w:color w:val="000000"/>
                <w:sz w:val="22"/>
                <w:szCs w:val="22"/>
              </w:rPr>
            </w:pPr>
          </w:p>
        </w:tc>
      </w:tr>
      <w:tr w:rsidR="00F53A55" w:rsidRPr="00CD7E67" w14:paraId="166C674B"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55120E3" w14:textId="2AD83DA3" w:rsidR="00F53A55" w:rsidRPr="00CD7E67" w:rsidRDefault="0096556B" w:rsidP="00F53A55">
            <w:pPr>
              <w:rPr>
                <w:rFonts w:ascii="Gadugi" w:hAnsi="Gadugi"/>
                <w:color w:val="000000"/>
                <w:sz w:val="22"/>
                <w:szCs w:val="22"/>
              </w:rPr>
            </w:pPr>
            <w:r>
              <w:rPr>
                <w:rFonts w:ascii="Gadugi" w:hAnsi="Gadugi"/>
                <w:color w:val="000000"/>
                <w:sz w:val="22"/>
                <w:szCs w:val="22"/>
              </w:rPr>
              <w:t>Experience of managing targets</w:t>
            </w:r>
            <w:r w:rsidR="00A141BB">
              <w:rPr>
                <w:rFonts w:ascii="Gadugi" w:hAnsi="Gadugi"/>
                <w:color w:val="000000"/>
                <w:sz w:val="22"/>
                <w:szCs w:val="22"/>
              </w:rPr>
              <w:t xml:space="preserve"> </w:t>
            </w:r>
            <w:r>
              <w:rPr>
                <w:rFonts w:ascii="Gadugi" w:hAnsi="Gadugi"/>
                <w:color w:val="000000"/>
                <w:sz w:val="22"/>
                <w:szCs w:val="22"/>
              </w:rPr>
              <w:t>and KPI’s</w:t>
            </w:r>
            <w:r w:rsidR="005C4757">
              <w:rPr>
                <w:rFonts w:ascii="Gadugi" w:hAnsi="Gadug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467A351" w14:textId="103575C8" w:rsidR="00F53A55" w:rsidRPr="00CD7E67" w:rsidRDefault="00F53A55" w:rsidP="00F53A55">
            <w:pPr>
              <w:jc w:val="center"/>
              <w:rPr>
                <w:rFonts w:ascii="Gadugi" w:eastAsia="Calibri" w:hAnsi="Gadugi" w:cs="Calibri"/>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6F1481F" w14:textId="77777777" w:rsidR="00F53A55" w:rsidRPr="00CD7E67" w:rsidRDefault="00F53A55" w:rsidP="00F53A55">
            <w:pPr>
              <w:jc w:val="center"/>
              <w:rPr>
                <w:rFonts w:ascii="Gadugi" w:hAnsi="Gadug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168A41B" w14:textId="77777777" w:rsidR="00F53A55" w:rsidRPr="00CD7E67" w:rsidRDefault="00F53A55" w:rsidP="00F53A55">
            <w:pPr>
              <w:rPr>
                <w:rFonts w:ascii="Gadugi" w:eastAsia="Calibri" w:hAnsi="Gadugi" w:cs="Calibri"/>
                <w:color w:val="000000"/>
                <w:sz w:val="22"/>
                <w:szCs w:val="22"/>
              </w:rPr>
            </w:pPr>
          </w:p>
        </w:tc>
      </w:tr>
      <w:tr w:rsidR="00F53A55" w:rsidRPr="00CD7E67" w14:paraId="5E270FB2"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6FF2F55" w14:textId="57DBEB21" w:rsidR="00F53A55" w:rsidRPr="00CD7E67" w:rsidRDefault="00711AAA"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Excellent attention to detail</w:t>
            </w:r>
            <w:r w:rsidR="005C4757">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6C7A525" w14:textId="6DF42DBB" w:rsidR="00F53A55" w:rsidRPr="00CD7E67" w:rsidRDefault="00F53A55" w:rsidP="00F53A55">
            <w:pPr>
              <w:jc w:val="center"/>
              <w:rPr>
                <w:rFonts w:ascii="Gadugi" w:eastAsia="Calibri" w:hAnsi="Gadugi" w:cs="Calibri"/>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4177167" w14:textId="77777777" w:rsidR="00F53A55" w:rsidRPr="00CD7E67" w:rsidRDefault="00F53A55" w:rsidP="00F53A55">
            <w:pPr>
              <w:jc w:val="center"/>
              <w:rPr>
                <w:rFonts w:ascii="Gadugi" w:hAnsi="Gadug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2666B16" w14:textId="77777777" w:rsidR="00F53A55" w:rsidRPr="00CD7E67" w:rsidRDefault="00F53A55" w:rsidP="00F53A55">
            <w:pPr>
              <w:rPr>
                <w:rFonts w:ascii="Gadugi" w:eastAsia="Calibri" w:hAnsi="Gadugi" w:cs="Calibri"/>
                <w:color w:val="000000"/>
                <w:sz w:val="22"/>
                <w:szCs w:val="22"/>
              </w:rPr>
            </w:pPr>
          </w:p>
        </w:tc>
      </w:tr>
      <w:tr w:rsidR="00F53A55" w:rsidRPr="00CD7E67" w14:paraId="6050B163"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03FB704" w14:textId="171D3DE3" w:rsidR="00F53A55" w:rsidRPr="00CD7E67" w:rsidRDefault="00711AAA" w:rsidP="53D176FF">
            <w:pPr>
              <w:rPr>
                <w:rFonts w:ascii="Gadugi" w:hAnsi="Gadugi"/>
                <w:color w:val="000000" w:themeColor="text1"/>
                <w:sz w:val="22"/>
                <w:szCs w:val="22"/>
              </w:rPr>
            </w:pPr>
            <w:r>
              <w:rPr>
                <w:rFonts w:ascii="Gadugi" w:hAnsi="Gadugi"/>
                <w:color w:val="000000" w:themeColor="text1"/>
                <w:sz w:val="22"/>
                <w:szCs w:val="22"/>
              </w:rPr>
              <w:t xml:space="preserve">Ability to creatively </w:t>
            </w:r>
            <w:r w:rsidR="00BB25C3">
              <w:rPr>
                <w:rFonts w:ascii="Gadugi" w:hAnsi="Gadugi"/>
                <w:color w:val="000000" w:themeColor="text1"/>
                <w:sz w:val="22"/>
                <w:szCs w:val="22"/>
              </w:rPr>
              <w:t>think in order to problem solve</w:t>
            </w:r>
            <w:r w:rsidR="005C4757">
              <w:rPr>
                <w:rFonts w:ascii="Gadugi" w:hAnsi="Gadug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75CFC74" w14:textId="40020390" w:rsidR="00F53A55" w:rsidRPr="00CD7E67" w:rsidRDefault="008D6C5D" w:rsidP="00F53A55">
            <w:pPr>
              <w:jc w:val="center"/>
              <w:rPr>
                <w:rFonts w:ascii="Gadugi" w:eastAsia="Calibri" w:hAnsi="Gadugi" w:cs="Calibri"/>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54DCC7B" w14:textId="3105A119" w:rsidR="00F53A55" w:rsidRPr="00CD7E67" w:rsidRDefault="00F53A55" w:rsidP="53D176FF">
            <w:pPr>
              <w:jc w:val="center"/>
              <w:rPr>
                <w:rFonts w:ascii="Gadugi" w:hAnsi="Gadugi"/>
                <w:color w:val="000000" w:themeColor="text1"/>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4AA3219" w14:textId="77777777" w:rsidR="00F53A55" w:rsidRPr="00CD7E67" w:rsidRDefault="00F53A55" w:rsidP="00F53A55">
            <w:pPr>
              <w:rPr>
                <w:rFonts w:ascii="Gadugi" w:eastAsia="Calibri" w:hAnsi="Gadugi" w:cs="Calibri"/>
                <w:color w:val="000000"/>
                <w:sz w:val="22"/>
                <w:szCs w:val="22"/>
              </w:rPr>
            </w:pPr>
          </w:p>
        </w:tc>
      </w:tr>
      <w:tr w:rsidR="00F53A55" w:rsidRPr="00CD7E67" w14:paraId="625F415D"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D322B1A" w14:textId="07DBD23E" w:rsidR="00F53A55" w:rsidRPr="00CD7E67" w:rsidRDefault="000E4A2A" w:rsidP="00F53A55">
            <w:pPr>
              <w:rPr>
                <w:rFonts w:ascii="Gadugi" w:hAnsi="Gadugi"/>
                <w:color w:val="000000"/>
                <w:sz w:val="22"/>
                <w:szCs w:val="22"/>
              </w:rPr>
            </w:pPr>
            <w:r>
              <w:rPr>
                <w:rFonts w:ascii="Gadugi" w:hAnsi="Gadugi"/>
                <w:color w:val="000000"/>
                <w:sz w:val="22"/>
                <w:szCs w:val="22"/>
              </w:rPr>
              <w:t>Prospect</w:t>
            </w:r>
            <w:r w:rsidR="00BB25C3">
              <w:rPr>
                <w:rFonts w:ascii="Gadugi" w:hAnsi="Gadugi"/>
                <w:color w:val="000000"/>
                <w:sz w:val="22"/>
                <w:szCs w:val="22"/>
              </w:rPr>
              <w:t xml:space="preserve"> </w:t>
            </w:r>
            <w:r w:rsidR="005C4757">
              <w:rPr>
                <w:rFonts w:ascii="Gadugi" w:hAnsi="Gadugi"/>
                <w:color w:val="000000"/>
                <w:sz w:val="22"/>
                <w:szCs w:val="22"/>
              </w:rPr>
              <w:t>m</w:t>
            </w:r>
            <w:r w:rsidR="00BB25C3">
              <w:rPr>
                <w:rFonts w:ascii="Gadugi" w:hAnsi="Gadugi"/>
                <w:color w:val="000000"/>
                <w:sz w:val="22"/>
                <w:szCs w:val="22"/>
              </w:rPr>
              <w:t>anagement and analytic experience</w:t>
            </w:r>
            <w:r w:rsidR="005C4757">
              <w:rPr>
                <w:rFonts w:ascii="Gadugi" w:hAnsi="Gadugi"/>
                <w:color w:val="000000"/>
                <w:sz w:val="22"/>
                <w:szCs w:val="22"/>
              </w:rPr>
              <w:t>.</w:t>
            </w:r>
            <w:r w:rsidR="00BB25C3">
              <w:rPr>
                <w:rFonts w:ascii="Gadugi" w:hAnsi="Gadugi"/>
                <w:color w:val="000000"/>
                <w:sz w:val="22"/>
                <w:szCs w:val="22"/>
              </w:rPr>
              <w:t xml:space="preserve"> </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8AC5AC2" w14:textId="77777777" w:rsidR="00F53A55" w:rsidRPr="00CD7E67" w:rsidRDefault="00F53A55" w:rsidP="00F53A55">
            <w:pPr>
              <w:jc w:val="center"/>
              <w:rPr>
                <w:rFonts w:ascii="Gadugi" w:hAnsi="Gadugi"/>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722CE46" w14:textId="77777777" w:rsidR="00F53A55" w:rsidRPr="00CD7E67" w:rsidRDefault="00F53A55" w:rsidP="00F53A55">
            <w:pPr>
              <w:jc w:val="center"/>
              <w:rPr>
                <w:rFonts w:ascii="Gadugi" w:eastAsia="Calibri" w:hAnsi="Gadugi" w:cs="Calibr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D500867" w14:textId="77777777" w:rsidR="00F53A55" w:rsidRPr="00CD7E67" w:rsidRDefault="00F53A55" w:rsidP="00F53A55">
            <w:pPr>
              <w:rPr>
                <w:rFonts w:ascii="Gadugi" w:eastAsia="Calibri" w:hAnsi="Gadugi" w:cs="Calibri"/>
                <w:color w:val="000000"/>
                <w:sz w:val="22"/>
                <w:szCs w:val="22"/>
              </w:rPr>
            </w:pPr>
          </w:p>
        </w:tc>
      </w:tr>
      <w:tr w:rsidR="00F53A55" w:rsidRPr="00CD7E67" w14:paraId="6267437E"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B5B86D7" w14:textId="3E28AABB" w:rsidR="00F53A55" w:rsidRPr="00CD7E67" w:rsidRDefault="00BB25C3" w:rsidP="00F53A55">
            <w:pPr>
              <w:rPr>
                <w:rFonts w:ascii="Gadugi" w:hAnsi="Gadugi"/>
                <w:color w:val="000000"/>
                <w:sz w:val="22"/>
                <w:szCs w:val="22"/>
              </w:rPr>
            </w:pPr>
            <w:r>
              <w:rPr>
                <w:rFonts w:ascii="Gadugi" w:hAnsi="Gadugi"/>
                <w:color w:val="000000"/>
                <w:sz w:val="22"/>
                <w:szCs w:val="22"/>
              </w:rPr>
              <w:t xml:space="preserve">Time </w:t>
            </w:r>
            <w:r w:rsidR="005C4757">
              <w:rPr>
                <w:rFonts w:ascii="Gadugi" w:hAnsi="Gadugi"/>
                <w:color w:val="000000"/>
                <w:sz w:val="22"/>
                <w:szCs w:val="22"/>
              </w:rPr>
              <w:t>m</w:t>
            </w:r>
            <w:r>
              <w:rPr>
                <w:rFonts w:ascii="Gadugi" w:hAnsi="Gadugi"/>
                <w:color w:val="000000"/>
                <w:sz w:val="22"/>
                <w:szCs w:val="22"/>
              </w:rPr>
              <w:t>anagement skills</w:t>
            </w:r>
            <w:r w:rsidR="005C4757">
              <w:rPr>
                <w:rFonts w:ascii="Gadugi" w:hAnsi="Gadug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150E231" w14:textId="7C4CB7C6" w:rsidR="00F53A55" w:rsidRPr="00CD7E67" w:rsidRDefault="00F53A55" w:rsidP="00F53A55">
            <w:pPr>
              <w:jc w:val="center"/>
              <w:rPr>
                <w:rFonts w:ascii="Gadugi" w:eastAsia="Calibri" w:hAnsi="Gadugi" w:cs="Calibri"/>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7021D7D" w14:textId="2633196C" w:rsidR="00F53A55" w:rsidRPr="00CD7E67" w:rsidRDefault="00F53A55" w:rsidP="00F53A55">
            <w:pPr>
              <w:rPr>
                <w:rFonts w:ascii="Gadugi" w:hAnsi="Gadug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731F3EA" w14:textId="77777777" w:rsidR="00F53A55" w:rsidRPr="00CD7E67" w:rsidRDefault="00F53A55" w:rsidP="00F53A55">
            <w:pPr>
              <w:rPr>
                <w:rFonts w:ascii="Gadugi" w:eastAsia="Calibri" w:hAnsi="Gadugi" w:cs="Calibri"/>
                <w:color w:val="000000"/>
                <w:sz w:val="22"/>
                <w:szCs w:val="22"/>
              </w:rPr>
            </w:pPr>
          </w:p>
        </w:tc>
      </w:tr>
      <w:tr w:rsidR="00F53A55" w:rsidRPr="00CD7E67" w14:paraId="239F9318"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5677AAB" w14:textId="4647117D" w:rsidR="00F53A55" w:rsidRPr="00CD7E67" w:rsidRDefault="00BB25C3"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 xml:space="preserve">Commercially </w:t>
            </w:r>
            <w:r w:rsidR="005C4757">
              <w:rPr>
                <w:rFonts w:ascii="Gadugi" w:eastAsia="Calibri" w:hAnsi="Gadugi" w:cs="Calibri"/>
                <w:color w:val="000000" w:themeColor="text1"/>
                <w:sz w:val="22"/>
                <w:szCs w:val="22"/>
              </w:rPr>
              <w:t>a</w:t>
            </w:r>
            <w:r>
              <w:rPr>
                <w:rFonts w:ascii="Gadugi" w:eastAsia="Calibri" w:hAnsi="Gadugi" w:cs="Calibri"/>
                <w:color w:val="000000" w:themeColor="text1"/>
                <w:sz w:val="22"/>
                <w:szCs w:val="22"/>
              </w:rPr>
              <w:t>ware</w:t>
            </w:r>
            <w:r w:rsidR="005C4757">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DD9B8A1" w14:textId="0F2B6B14" w:rsidR="00F53A55" w:rsidRPr="00CD7E67" w:rsidRDefault="00F53A55" w:rsidP="00F53A55">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48CCF69" w14:textId="77777777" w:rsidR="00F53A55" w:rsidRPr="00CD7E67" w:rsidRDefault="00F53A55" w:rsidP="00F53A55">
            <w:pPr>
              <w:jc w:val="center"/>
              <w:rPr>
                <w:rFonts w:ascii="Gadugi" w:eastAsia="Calibri" w:hAnsi="Gadugi" w:cs="Calibr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8FD973C" w14:textId="77777777" w:rsidR="00F53A55" w:rsidRPr="00CD7E67" w:rsidRDefault="00F53A55" w:rsidP="00F53A55">
            <w:pPr>
              <w:rPr>
                <w:rFonts w:ascii="Gadugi" w:eastAsia="Calibri" w:hAnsi="Gadugi" w:cs="Calibri"/>
                <w:color w:val="000000"/>
                <w:sz w:val="22"/>
                <w:szCs w:val="22"/>
              </w:rPr>
            </w:pPr>
          </w:p>
        </w:tc>
      </w:tr>
      <w:tr w:rsidR="00F53A55" w:rsidRPr="00CD7E67" w14:paraId="3381FE1D"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D0A3D84" w14:textId="0ABF1288" w:rsidR="00F53A55" w:rsidRPr="00CD7E67" w:rsidRDefault="004A6E80" w:rsidP="53D176FF">
            <w:pPr>
              <w:rPr>
                <w:rFonts w:ascii="Gadugi" w:hAnsi="Gadugi"/>
                <w:color w:val="000000" w:themeColor="text1"/>
                <w:sz w:val="22"/>
                <w:szCs w:val="22"/>
              </w:rPr>
            </w:pPr>
            <w:r>
              <w:rPr>
                <w:rFonts w:ascii="Gadugi" w:hAnsi="Gadugi"/>
                <w:color w:val="000000" w:themeColor="text1"/>
                <w:sz w:val="22"/>
                <w:szCs w:val="22"/>
              </w:rPr>
              <w:t xml:space="preserve">Good standard of </w:t>
            </w:r>
            <w:r w:rsidR="00BB25C3">
              <w:rPr>
                <w:rFonts w:ascii="Gadugi" w:hAnsi="Gadugi"/>
                <w:color w:val="000000" w:themeColor="text1"/>
                <w:sz w:val="22"/>
                <w:szCs w:val="22"/>
              </w:rPr>
              <w:t>Math</w:t>
            </w:r>
            <w:r>
              <w:rPr>
                <w:rFonts w:ascii="Gadugi" w:hAnsi="Gadugi"/>
                <w:color w:val="000000" w:themeColor="text1"/>
                <w:sz w:val="22"/>
                <w:szCs w:val="22"/>
              </w:rPr>
              <w:t>s</w:t>
            </w:r>
            <w:r w:rsidR="00BB25C3">
              <w:rPr>
                <w:rFonts w:ascii="Gadugi" w:hAnsi="Gadugi"/>
                <w:color w:val="000000" w:themeColor="text1"/>
                <w:sz w:val="22"/>
                <w:szCs w:val="22"/>
              </w:rPr>
              <w:t xml:space="preserve"> and English</w:t>
            </w:r>
            <w:r w:rsidR="002538A1">
              <w:rPr>
                <w:rFonts w:ascii="Gadugi" w:hAnsi="Gadug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CE6F234" w14:textId="77777777" w:rsidR="00F53A55" w:rsidRPr="00CD7E67" w:rsidRDefault="00F53A55" w:rsidP="00F53A55">
            <w:pPr>
              <w:jc w:val="center"/>
              <w:rPr>
                <w:rFonts w:ascii="Gadugi" w:hAnsi="Gadugi"/>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2E69B79" w14:textId="77777777" w:rsidR="00F53A55" w:rsidRPr="00CD7E67" w:rsidRDefault="00F53A55" w:rsidP="00F53A55">
            <w:pPr>
              <w:jc w:val="center"/>
              <w:rPr>
                <w:rFonts w:ascii="Gadugi" w:eastAsia="Calibri" w:hAnsi="Gadugi" w:cs="Calibr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3E7179E" w14:textId="77777777" w:rsidR="00F53A55" w:rsidRPr="00CD7E67" w:rsidRDefault="00F53A55" w:rsidP="00F53A55">
            <w:pPr>
              <w:rPr>
                <w:rFonts w:ascii="Gadugi" w:eastAsia="Calibri" w:hAnsi="Gadugi" w:cs="Calibri"/>
                <w:color w:val="000000"/>
                <w:sz w:val="22"/>
                <w:szCs w:val="22"/>
              </w:rPr>
            </w:pPr>
          </w:p>
        </w:tc>
      </w:tr>
      <w:tr w:rsidR="00036781" w:rsidRPr="00CD7E67" w14:paraId="32ED46EB"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4746BE5" w14:textId="223D37B7" w:rsidR="00036781" w:rsidRPr="00CD7E67" w:rsidRDefault="004A6E80"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 xml:space="preserve">Ability to travel between sites </w:t>
            </w:r>
            <w:r w:rsidR="002538A1">
              <w:rPr>
                <w:rFonts w:ascii="Gadugi" w:eastAsia="Calibri" w:hAnsi="Gadugi" w:cs="Calibri"/>
                <w:color w:val="000000" w:themeColor="text1"/>
                <w:sz w:val="22"/>
                <w:szCs w:val="22"/>
              </w:rPr>
              <w:t>during working hours.</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15BF188" w14:textId="53A422BD" w:rsidR="00036781" w:rsidRPr="00CD7E67" w:rsidRDefault="00281461" w:rsidP="00036781">
            <w:pPr>
              <w:jc w:val="center"/>
              <w:rPr>
                <w:rFonts w:ascii="Gadugi" w:hAnsi="Gadugi"/>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F4DB0DE" w14:textId="63E141BF" w:rsidR="00036781" w:rsidRPr="00CD7E67" w:rsidRDefault="00036781" w:rsidP="00036781">
            <w:pPr>
              <w:jc w:val="center"/>
              <w:rPr>
                <w:rFonts w:ascii="Gadugi" w:eastAsia="Calibri" w:hAnsi="Gadugi" w:cs="Calibr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28712E9" w14:textId="77777777" w:rsidR="00036781" w:rsidRPr="00CD7E67" w:rsidRDefault="00036781" w:rsidP="00036781">
            <w:pPr>
              <w:rPr>
                <w:rFonts w:ascii="Gadugi" w:eastAsia="Calibri" w:hAnsi="Gadugi" w:cs="Calibri"/>
                <w:color w:val="000000"/>
                <w:sz w:val="22"/>
                <w:szCs w:val="22"/>
              </w:rPr>
            </w:pPr>
          </w:p>
        </w:tc>
      </w:tr>
      <w:tr w:rsidR="00036781" w:rsidRPr="00CD7E67" w14:paraId="0CA32833"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3C669C8" w14:textId="70AA4F68" w:rsidR="00036781" w:rsidRPr="00CD7E67" w:rsidRDefault="00E342B1" w:rsidP="002538A1">
            <w:pPr>
              <w:tabs>
                <w:tab w:val="left" w:pos="1305"/>
              </w:tabs>
              <w:rPr>
                <w:rFonts w:ascii="Gadugi" w:hAnsi="Gadugi"/>
                <w:color w:val="000000"/>
                <w:sz w:val="22"/>
                <w:szCs w:val="22"/>
              </w:rPr>
            </w:pPr>
            <w:r>
              <w:rPr>
                <w:rFonts w:ascii="Gadugi" w:hAnsi="Gadugi"/>
                <w:color w:val="000000"/>
                <w:sz w:val="22"/>
                <w:szCs w:val="22"/>
              </w:rPr>
              <w:t xml:space="preserve">A team player </w:t>
            </w:r>
            <w:r w:rsidR="00087C8C">
              <w:rPr>
                <w:rFonts w:ascii="Gadugi" w:hAnsi="Gadugi"/>
                <w:color w:val="000000"/>
                <w:sz w:val="22"/>
                <w:szCs w:val="22"/>
              </w:rPr>
              <w:t>with an approachable manner</w:t>
            </w:r>
            <w:r w:rsidR="002538A1">
              <w:rPr>
                <w:rFonts w:ascii="Gadugi" w:hAnsi="Gadug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DD4F146" w14:textId="77777777" w:rsidR="00036781" w:rsidRPr="00CD7E67" w:rsidRDefault="00036781" w:rsidP="00036781">
            <w:pPr>
              <w:jc w:val="center"/>
              <w:rPr>
                <w:rFonts w:ascii="Gadugi" w:hAnsi="Gadugi"/>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D38FF8A" w14:textId="77777777" w:rsidR="00036781" w:rsidRPr="00CD7E67" w:rsidRDefault="00036781" w:rsidP="00036781">
            <w:pPr>
              <w:jc w:val="center"/>
              <w:rPr>
                <w:rFonts w:ascii="Gadugi" w:eastAsia="Calibri" w:hAnsi="Gadugi" w:cs="Calibr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EB04DBD" w14:textId="77777777" w:rsidR="00036781" w:rsidRPr="00CD7E67" w:rsidRDefault="00036781" w:rsidP="00036781">
            <w:pPr>
              <w:rPr>
                <w:rFonts w:ascii="Gadugi" w:eastAsia="Calibri" w:hAnsi="Gadugi" w:cs="Calibri"/>
                <w:color w:val="000000"/>
                <w:sz w:val="22"/>
                <w:szCs w:val="22"/>
              </w:rPr>
            </w:pPr>
          </w:p>
        </w:tc>
      </w:tr>
      <w:tr w:rsidR="004A6E80" w:rsidRPr="00CD7E67" w14:paraId="274D4B82"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B7F21EF" w14:textId="6B9F1863" w:rsidR="004A6E80" w:rsidRDefault="004A6E80" w:rsidP="00036781">
            <w:pPr>
              <w:rPr>
                <w:rFonts w:ascii="Gadugi" w:hAnsi="Gadugi"/>
                <w:color w:val="000000"/>
                <w:sz w:val="22"/>
                <w:szCs w:val="22"/>
              </w:rPr>
            </w:pPr>
            <w:r>
              <w:rPr>
                <w:rFonts w:ascii="Gadugi" w:hAnsi="Gadugi"/>
                <w:color w:val="000000"/>
                <w:sz w:val="22"/>
                <w:szCs w:val="22"/>
              </w:rPr>
              <w:t>Use of Microsoft packages including word, excel outlook and PowerPoint</w:t>
            </w:r>
            <w:r w:rsidR="002538A1">
              <w:rPr>
                <w:rFonts w:ascii="Gadugi" w:hAnsi="Gadug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745BCF2" w14:textId="385DA9AC" w:rsidR="004A6E80" w:rsidRPr="00CD7E67" w:rsidRDefault="0086759F" w:rsidP="00036781">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96E51B4" w14:textId="77777777" w:rsidR="004A6E80" w:rsidRPr="00CD7E67" w:rsidRDefault="004A6E80" w:rsidP="00036781">
            <w:pPr>
              <w:jc w:val="center"/>
              <w:rPr>
                <w:rFonts w:ascii="Gadugi" w:eastAsia="Calibri" w:hAnsi="Gadugi" w:cs="Calibr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8412C4C" w14:textId="77777777" w:rsidR="004A6E80" w:rsidRPr="00CD7E67" w:rsidRDefault="004A6E80" w:rsidP="00036781">
            <w:pPr>
              <w:rPr>
                <w:rFonts w:ascii="Gadugi" w:eastAsia="Calibri" w:hAnsi="Gadugi" w:cs="Calibri"/>
                <w:color w:val="000000"/>
                <w:sz w:val="22"/>
                <w:szCs w:val="22"/>
              </w:rPr>
            </w:pPr>
          </w:p>
        </w:tc>
      </w:tr>
      <w:tr w:rsidR="004A6E80" w:rsidRPr="00CD7E67" w14:paraId="5862B4AD"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83CB14E" w14:textId="4688CA00" w:rsidR="004A6E80" w:rsidRDefault="004A6E80" w:rsidP="00036781">
            <w:pPr>
              <w:rPr>
                <w:rFonts w:ascii="Gadugi" w:hAnsi="Gadugi"/>
                <w:color w:val="000000"/>
                <w:sz w:val="22"/>
                <w:szCs w:val="22"/>
              </w:rPr>
            </w:pPr>
            <w:r>
              <w:rPr>
                <w:rFonts w:ascii="Gadugi" w:hAnsi="Gadugi"/>
                <w:color w:val="000000"/>
                <w:sz w:val="22"/>
                <w:szCs w:val="22"/>
              </w:rPr>
              <w:t>Evening and weekend working</w:t>
            </w:r>
            <w:r w:rsidR="002538A1">
              <w:rPr>
                <w:rFonts w:ascii="Gadugi" w:hAnsi="Gadugi"/>
                <w:color w:val="000000"/>
                <w:sz w:val="22"/>
                <w:szCs w:val="22"/>
              </w:rPr>
              <w:t>.</w:t>
            </w:r>
            <w:r>
              <w:rPr>
                <w:rFonts w:ascii="Gadugi" w:hAnsi="Gadugi"/>
                <w:color w:val="000000"/>
                <w:sz w:val="22"/>
                <w:szCs w:val="22"/>
              </w:rPr>
              <w:t xml:space="preserve"> </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B6AE1F8" w14:textId="7C4308B1" w:rsidR="004A6E80" w:rsidRPr="00CD7E67" w:rsidRDefault="0086759F" w:rsidP="00036781">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E6B9866" w14:textId="77777777" w:rsidR="004A6E80" w:rsidRPr="00CD7E67" w:rsidRDefault="004A6E80" w:rsidP="00036781">
            <w:pPr>
              <w:jc w:val="center"/>
              <w:rPr>
                <w:rFonts w:ascii="Gadugi" w:eastAsia="Calibri" w:hAnsi="Gadugi" w:cs="Calibr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0C24877" w14:textId="77777777" w:rsidR="004A6E80" w:rsidRPr="00CD7E67" w:rsidRDefault="004A6E80" w:rsidP="00036781">
            <w:pPr>
              <w:rPr>
                <w:rFonts w:ascii="Gadugi" w:eastAsia="Calibri" w:hAnsi="Gadugi" w:cs="Calibri"/>
                <w:color w:val="000000"/>
                <w:sz w:val="22"/>
                <w:szCs w:val="22"/>
              </w:rPr>
            </w:pPr>
          </w:p>
        </w:tc>
      </w:tr>
      <w:tr w:rsidR="004A6E80" w:rsidRPr="00CD7E67" w14:paraId="73F2C63C"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831825A" w14:textId="5D52A4CA" w:rsidR="004A6E80" w:rsidRDefault="004A6E80" w:rsidP="00036781">
            <w:pPr>
              <w:rPr>
                <w:rFonts w:ascii="Gadugi" w:hAnsi="Gadugi"/>
                <w:color w:val="000000"/>
                <w:sz w:val="22"/>
                <w:szCs w:val="22"/>
              </w:rPr>
            </w:pPr>
            <w:r>
              <w:rPr>
                <w:rFonts w:ascii="Gadugi" w:hAnsi="Gadugi"/>
                <w:color w:val="000000"/>
                <w:sz w:val="22"/>
                <w:szCs w:val="22"/>
              </w:rPr>
              <w:t xml:space="preserve">Awareness of </w:t>
            </w:r>
            <w:r w:rsidR="00302587">
              <w:rPr>
                <w:rFonts w:ascii="Gadugi" w:hAnsi="Gadugi"/>
                <w:color w:val="000000"/>
                <w:sz w:val="22"/>
                <w:szCs w:val="22"/>
              </w:rPr>
              <w:t>Health and Safety procedures and requirements</w:t>
            </w:r>
            <w:r w:rsidR="002538A1">
              <w:rPr>
                <w:rFonts w:ascii="Gadugi" w:hAnsi="Gadug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E626D17" w14:textId="32B16D01" w:rsidR="004A6E80" w:rsidRPr="00CD7E67" w:rsidRDefault="0086759F" w:rsidP="00036781">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100069D" w14:textId="77777777" w:rsidR="004A6E80" w:rsidRPr="00CD7E67" w:rsidRDefault="004A6E80" w:rsidP="00036781">
            <w:pPr>
              <w:jc w:val="center"/>
              <w:rPr>
                <w:rFonts w:ascii="Gadugi" w:eastAsia="Calibri" w:hAnsi="Gadugi" w:cs="Calibr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90A873C" w14:textId="77777777" w:rsidR="004A6E80" w:rsidRPr="00CD7E67" w:rsidRDefault="004A6E80" w:rsidP="00036781">
            <w:pPr>
              <w:rPr>
                <w:rFonts w:ascii="Gadugi" w:eastAsia="Calibri" w:hAnsi="Gadugi" w:cs="Calibri"/>
                <w:color w:val="000000"/>
                <w:sz w:val="22"/>
                <w:szCs w:val="22"/>
              </w:rPr>
            </w:pPr>
          </w:p>
        </w:tc>
      </w:tr>
      <w:tr w:rsidR="00302587" w:rsidRPr="00CD7E67" w14:paraId="419ACDFB"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6F2D91F" w14:textId="700E3B9C" w:rsidR="00302587" w:rsidRDefault="00302587" w:rsidP="00036781">
            <w:pPr>
              <w:rPr>
                <w:rFonts w:ascii="Gadugi" w:hAnsi="Gadugi"/>
                <w:color w:val="000000"/>
                <w:sz w:val="22"/>
                <w:szCs w:val="22"/>
              </w:rPr>
            </w:pPr>
            <w:r>
              <w:rPr>
                <w:rFonts w:ascii="Gadugi" w:hAnsi="Gadugi"/>
                <w:color w:val="000000"/>
                <w:sz w:val="22"/>
                <w:szCs w:val="22"/>
              </w:rPr>
              <w:t>Awareness of licencing re</w:t>
            </w:r>
            <w:r w:rsidR="0086759F">
              <w:rPr>
                <w:rFonts w:ascii="Gadugi" w:hAnsi="Gadugi"/>
                <w:color w:val="000000"/>
                <w:sz w:val="22"/>
                <w:szCs w:val="22"/>
              </w:rPr>
              <w:t>gulations</w:t>
            </w:r>
            <w:r w:rsidR="002538A1">
              <w:rPr>
                <w:rFonts w:ascii="Gadugi" w:hAnsi="Gadug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D807EF5" w14:textId="5BAF9F32" w:rsidR="00302587" w:rsidRPr="00CD7E67" w:rsidRDefault="0086759F" w:rsidP="00036781">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5937138" w14:textId="77777777" w:rsidR="00302587" w:rsidRPr="00CD7E67" w:rsidRDefault="00302587" w:rsidP="00036781">
            <w:pPr>
              <w:jc w:val="center"/>
              <w:rPr>
                <w:rFonts w:ascii="Gadugi" w:eastAsia="Calibri" w:hAnsi="Gadugi" w:cs="Calibr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46B409F" w14:textId="77777777" w:rsidR="00302587" w:rsidRPr="00CD7E67" w:rsidRDefault="00302587" w:rsidP="00036781">
            <w:pPr>
              <w:rPr>
                <w:rFonts w:ascii="Gadugi" w:eastAsia="Calibri" w:hAnsi="Gadugi" w:cs="Calibri"/>
                <w:color w:val="000000"/>
                <w:sz w:val="22"/>
                <w:szCs w:val="22"/>
              </w:rPr>
            </w:pPr>
          </w:p>
        </w:tc>
      </w:tr>
      <w:tr w:rsidR="00E468D6" w:rsidRPr="00CD7E67" w14:paraId="73066113"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A0F4978" w14:textId="61500844" w:rsidR="00E468D6" w:rsidRDefault="00837D64" w:rsidP="00036781">
            <w:pPr>
              <w:rPr>
                <w:rFonts w:ascii="Gadugi" w:hAnsi="Gadugi"/>
                <w:color w:val="000000"/>
                <w:sz w:val="22"/>
                <w:szCs w:val="22"/>
              </w:rPr>
            </w:pPr>
            <w:r>
              <w:rPr>
                <w:rFonts w:ascii="Gadugi" w:hAnsi="Gadugi"/>
                <w:color w:val="000000"/>
                <w:sz w:val="22"/>
                <w:szCs w:val="22"/>
              </w:rPr>
              <w:t>Experience of Managing staff.</w:t>
            </w:r>
            <w:r w:rsidR="00E468D6">
              <w:rPr>
                <w:rFonts w:ascii="Gadugi" w:hAnsi="Gadugi"/>
                <w:color w:val="000000"/>
                <w:sz w:val="22"/>
                <w:szCs w:val="22"/>
              </w:rPr>
              <w:t xml:space="preserve"> </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78257F7" w14:textId="6F7761F9" w:rsidR="00E468D6" w:rsidRPr="00CD7E67" w:rsidRDefault="00E468D6" w:rsidP="00036781">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E754A43" w14:textId="77777777" w:rsidR="00E468D6" w:rsidRPr="00CD7E67" w:rsidRDefault="00E468D6" w:rsidP="00036781">
            <w:pPr>
              <w:jc w:val="center"/>
              <w:rPr>
                <w:rFonts w:ascii="Gadugi" w:eastAsia="Calibri" w:hAnsi="Gadugi" w:cs="Calibr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4AEDAA2" w14:textId="7624B0AD" w:rsidR="00E468D6" w:rsidRPr="00CD7E67" w:rsidRDefault="00E468D6" w:rsidP="33134DB8">
            <w:pPr>
              <w:rPr>
                <w:rFonts w:ascii="Gadugi" w:eastAsia="Calibri" w:hAnsi="Gadugi" w:cs="Calibri"/>
                <w:color w:val="000000" w:themeColor="text1"/>
                <w:sz w:val="22"/>
                <w:szCs w:val="22"/>
              </w:rPr>
            </w:pPr>
          </w:p>
        </w:tc>
      </w:tr>
      <w:tr w:rsidR="002A64D6" w:rsidRPr="00CD7E67" w14:paraId="4F72EE41" w14:textId="77777777" w:rsidTr="33134DB8">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5D2FFE5" w14:textId="7D21752B" w:rsidR="002A64D6" w:rsidRDefault="002A64D6" w:rsidP="00036781">
            <w:pPr>
              <w:rPr>
                <w:rFonts w:ascii="Gadugi" w:hAnsi="Gadugi"/>
                <w:color w:val="000000"/>
                <w:sz w:val="22"/>
                <w:szCs w:val="22"/>
              </w:rPr>
            </w:pPr>
            <w:r>
              <w:rPr>
                <w:rFonts w:ascii="Gadugi" w:hAnsi="Gadugi"/>
                <w:color w:val="000000"/>
                <w:sz w:val="22"/>
                <w:szCs w:val="22"/>
              </w:rPr>
              <w:t xml:space="preserve">Experience of budget </w:t>
            </w:r>
            <w:r w:rsidR="00837D64">
              <w:rPr>
                <w:rFonts w:ascii="Gadugi" w:hAnsi="Gadugi"/>
                <w:color w:val="000000"/>
                <w:sz w:val="22"/>
                <w:szCs w:val="22"/>
              </w:rPr>
              <w:t xml:space="preserve">management </w:t>
            </w:r>
            <w:r>
              <w:rPr>
                <w:rFonts w:ascii="Gadugi" w:hAnsi="Gadugi"/>
                <w:color w:val="000000"/>
                <w:sz w:val="22"/>
                <w:szCs w:val="22"/>
              </w:rPr>
              <w:t>and reporting</w:t>
            </w:r>
            <w:r w:rsidR="002538A1">
              <w:rPr>
                <w:rFonts w:ascii="Gadugi" w:hAnsi="Gadug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AAFBB01" w14:textId="4B0B3BCD" w:rsidR="002A64D6" w:rsidRPr="00CD7E67" w:rsidRDefault="002A64D6" w:rsidP="00036781">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2A5BB6E" w14:textId="77777777" w:rsidR="002A64D6" w:rsidRPr="00CD7E67" w:rsidRDefault="002A64D6" w:rsidP="00036781">
            <w:pPr>
              <w:jc w:val="center"/>
              <w:rPr>
                <w:rFonts w:ascii="Gadugi" w:eastAsia="Calibri" w:hAnsi="Gadugi" w:cs="Calibri"/>
                <w:color w:val="000000"/>
                <w:sz w:val="22"/>
                <w:szCs w:val="22"/>
              </w:rPr>
            </w:pPr>
          </w:p>
        </w:tc>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B1428EC" w14:textId="77777777" w:rsidR="002A64D6" w:rsidRPr="00CD7E67" w:rsidRDefault="002A64D6" w:rsidP="33134DB8">
            <w:pPr>
              <w:rPr>
                <w:rFonts w:ascii="Gadugi" w:eastAsia="Calibri" w:hAnsi="Gadugi" w:cs="Calibri"/>
                <w:color w:val="000000" w:themeColor="text1"/>
                <w:sz w:val="22"/>
                <w:szCs w:val="22"/>
              </w:rPr>
            </w:pPr>
          </w:p>
        </w:tc>
      </w:tr>
    </w:tbl>
    <w:p w14:paraId="6A49EC84" w14:textId="563C22B8" w:rsidR="00040D4D" w:rsidRDefault="00040D4D">
      <w:pPr>
        <w:spacing w:after="160" w:line="259" w:lineRule="auto"/>
        <w:rPr>
          <w:rFonts w:ascii="Gadugi" w:eastAsia="Calibri" w:hAnsi="Gadugi" w:cs="Calibri"/>
          <w:sz w:val="22"/>
          <w:szCs w:val="22"/>
        </w:rPr>
      </w:pPr>
    </w:p>
    <w:p w14:paraId="5C0CE0C2" w14:textId="75174C3D" w:rsidR="00CD7E67" w:rsidRDefault="00CD7E67">
      <w:pPr>
        <w:spacing w:after="160" w:line="259" w:lineRule="auto"/>
        <w:rPr>
          <w:rFonts w:ascii="Gadugi" w:eastAsia="Calibri" w:hAnsi="Gadugi" w:cs="Calibri"/>
          <w:sz w:val="22"/>
          <w:szCs w:val="22"/>
        </w:rPr>
      </w:pPr>
    </w:p>
    <w:p w14:paraId="0F9FDBA9" w14:textId="5412A1D7" w:rsidR="00CD7E67" w:rsidRPr="00353DFB" w:rsidRDefault="00CD7E67" w:rsidP="00CD7E67">
      <w:pPr>
        <w:spacing w:after="160" w:line="259" w:lineRule="auto"/>
        <w:ind w:firstLine="284"/>
        <w:rPr>
          <w:rFonts w:ascii="Gadugi" w:eastAsia="Calibri" w:hAnsi="Gadugi" w:cs="Calibri"/>
          <w:sz w:val="22"/>
          <w:szCs w:val="22"/>
        </w:rPr>
      </w:pPr>
      <w:r w:rsidRPr="00353DFB">
        <w:rPr>
          <w:rFonts w:ascii="Gadugi" w:eastAsia="Calibri" w:hAnsi="Gadugi" w:cs="Calibri"/>
          <w:b/>
          <w:sz w:val="22"/>
          <w:szCs w:val="22"/>
        </w:rPr>
        <w:t>Date Created:</w:t>
      </w:r>
      <w:r w:rsidRPr="00353DFB">
        <w:rPr>
          <w:rFonts w:ascii="Gadugi" w:eastAsia="Calibri" w:hAnsi="Gadugi" w:cs="Calibri"/>
          <w:sz w:val="22"/>
          <w:szCs w:val="22"/>
        </w:rPr>
        <w:tab/>
      </w:r>
      <w:r w:rsidR="00743C5D">
        <w:rPr>
          <w:rFonts w:ascii="Gadugi" w:eastAsia="Calibri" w:hAnsi="Gadugi" w:cs="Calibri"/>
          <w:sz w:val="22"/>
          <w:szCs w:val="22"/>
        </w:rPr>
        <w:t>November 201</w:t>
      </w:r>
      <w:r w:rsidR="00082CB5">
        <w:rPr>
          <w:rFonts w:ascii="Gadugi" w:eastAsia="Calibri" w:hAnsi="Gadugi" w:cs="Calibri"/>
          <w:sz w:val="22"/>
          <w:szCs w:val="22"/>
        </w:rPr>
        <w:t>9</w:t>
      </w:r>
    </w:p>
    <w:p w14:paraId="19D4B13B" w14:textId="3267F228" w:rsidR="00CD7E67" w:rsidRPr="00CD7E67" w:rsidRDefault="00CD7E67" w:rsidP="00CD7E67">
      <w:pPr>
        <w:spacing w:after="160" w:line="259" w:lineRule="auto"/>
        <w:ind w:left="284"/>
        <w:rPr>
          <w:rFonts w:ascii="Gadugi" w:eastAsia="Calibri" w:hAnsi="Gadugi" w:cs="Calibri"/>
          <w:sz w:val="22"/>
          <w:szCs w:val="22"/>
        </w:rPr>
      </w:pPr>
      <w:r w:rsidRPr="00353DFB">
        <w:rPr>
          <w:rFonts w:ascii="Gadugi" w:eastAsia="Calibri" w:hAnsi="Gadugi" w:cs="Calibri"/>
          <w:b/>
          <w:sz w:val="22"/>
          <w:szCs w:val="22"/>
        </w:rPr>
        <w:t>Date Amended:</w:t>
      </w:r>
    </w:p>
    <w:sectPr w:rsidR="00CD7E67" w:rsidRPr="00CD7E67">
      <w:headerReference w:type="default" r:id="rId11"/>
      <w:footerReference w:type="default" r:id="rId12"/>
      <w:pgSz w:w="11906" w:h="16838"/>
      <w:pgMar w:top="284" w:right="567" w:bottom="709"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05503" w14:textId="77777777" w:rsidR="00D7355B" w:rsidRDefault="00D7355B">
      <w:r>
        <w:separator/>
      </w:r>
    </w:p>
  </w:endnote>
  <w:endnote w:type="continuationSeparator" w:id="0">
    <w:p w14:paraId="0B2D3452" w14:textId="77777777" w:rsidR="00D7355B" w:rsidRDefault="00D7355B">
      <w:r>
        <w:continuationSeparator/>
      </w:r>
    </w:p>
  </w:endnote>
  <w:endnote w:type="continuationNotice" w:id="1">
    <w:p w14:paraId="1AE57C04" w14:textId="77777777" w:rsidR="00D7355B" w:rsidRDefault="00D73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EC4A" w14:textId="452A407F" w:rsidR="00040D4D" w:rsidRDefault="00307A57">
    <w:pPr>
      <w:tabs>
        <w:tab w:val="center" w:pos="4513"/>
        <w:tab w:val="right" w:pos="9026"/>
      </w:tabs>
      <w:rPr>
        <w:sz w:val="18"/>
        <w:szCs w:val="18"/>
      </w:rPr>
    </w:pPr>
    <w:r>
      <w:rPr>
        <w:sz w:val="18"/>
        <w:szCs w:val="18"/>
      </w:rPr>
      <w:tab/>
    </w:r>
    <w:r>
      <w:rPr>
        <w:sz w:val="18"/>
        <w:szCs w:val="18"/>
      </w:rPr>
      <w:tab/>
    </w:r>
  </w:p>
  <w:p w14:paraId="3BCDD303" w14:textId="77777777" w:rsidR="00040D4D" w:rsidRDefault="00040D4D">
    <w:pPr>
      <w:jc w:val="center"/>
      <w:rPr>
        <w:rFonts w:ascii="Gadugi" w:eastAsia="Gadugi" w:hAnsi="Gadugi" w:cs="Gadug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B113" w14:textId="77777777" w:rsidR="00D7355B" w:rsidRDefault="00D7355B">
      <w:r>
        <w:separator/>
      </w:r>
    </w:p>
  </w:footnote>
  <w:footnote w:type="continuationSeparator" w:id="0">
    <w:p w14:paraId="59E4F1C7" w14:textId="77777777" w:rsidR="00D7355B" w:rsidRDefault="00D7355B">
      <w:r>
        <w:continuationSeparator/>
      </w:r>
    </w:p>
  </w:footnote>
  <w:footnote w:type="continuationNotice" w:id="1">
    <w:p w14:paraId="388C41BD" w14:textId="77777777" w:rsidR="00D7355B" w:rsidRDefault="00D73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3776" w14:textId="77777777" w:rsidR="00040D4D" w:rsidRDefault="00040D4D">
    <w:pPr>
      <w:rPr>
        <w:rFonts w:ascii="Gadugi" w:eastAsia="Gadugi" w:hAnsi="Gadugi" w:cs="Gadugi"/>
        <w:color w:val="44546A"/>
        <w:sz w:val="28"/>
        <w:szCs w:val="28"/>
      </w:rPr>
    </w:pPr>
  </w:p>
  <w:p w14:paraId="7ECF97C9" w14:textId="77777777" w:rsidR="00040D4D" w:rsidRDefault="00307A57">
    <w:pPr>
      <w:tabs>
        <w:tab w:val="left" w:pos="9870"/>
      </w:tabs>
      <w:rPr>
        <w:sz w:val="28"/>
        <w:szCs w:val="28"/>
      </w:rPr>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1FFC523A">
      <w:start w:val="1"/>
      <w:numFmt w:val="bullet"/>
      <w:lvlText w:val=""/>
      <w:lvlJc w:val="left"/>
      <w:pPr>
        <w:ind w:left="720" w:hanging="360"/>
      </w:pPr>
      <w:rPr>
        <w:rFonts w:ascii="Symbol" w:hAnsi="Symbol"/>
        <w:b w:val="0"/>
        <w:bCs w:val="0"/>
      </w:rPr>
    </w:lvl>
    <w:lvl w:ilvl="1" w:tplc="F12CDF56">
      <w:start w:val="1"/>
      <w:numFmt w:val="bullet"/>
      <w:lvlText w:val="o"/>
      <w:lvlJc w:val="left"/>
      <w:pPr>
        <w:tabs>
          <w:tab w:val="num" w:pos="1440"/>
        </w:tabs>
        <w:ind w:left="1440" w:hanging="360"/>
      </w:pPr>
      <w:rPr>
        <w:rFonts w:ascii="Courier New" w:hAnsi="Courier New"/>
      </w:rPr>
    </w:lvl>
    <w:lvl w:ilvl="2" w:tplc="9B9EAD56">
      <w:start w:val="1"/>
      <w:numFmt w:val="bullet"/>
      <w:lvlText w:val=""/>
      <w:lvlJc w:val="left"/>
      <w:pPr>
        <w:tabs>
          <w:tab w:val="num" w:pos="2160"/>
        </w:tabs>
        <w:ind w:left="2160" w:hanging="360"/>
      </w:pPr>
      <w:rPr>
        <w:rFonts w:ascii="Wingdings" w:hAnsi="Wingdings"/>
      </w:rPr>
    </w:lvl>
    <w:lvl w:ilvl="3" w:tplc="71B25CFA">
      <w:start w:val="1"/>
      <w:numFmt w:val="bullet"/>
      <w:lvlText w:val=""/>
      <w:lvlJc w:val="left"/>
      <w:pPr>
        <w:tabs>
          <w:tab w:val="num" w:pos="2880"/>
        </w:tabs>
        <w:ind w:left="2880" w:hanging="360"/>
      </w:pPr>
      <w:rPr>
        <w:rFonts w:ascii="Symbol" w:hAnsi="Symbol"/>
      </w:rPr>
    </w:lvl>
    <w:lvl w:ilvl="4" w:tplc="58B46038">
      <w:start w:val="1"/>
      <w:numFmt w:val="bullet"/>
      <w:lvlText w:val="o"/>
      <w:lvlJc w:val="left"/>
      <w:pPr>
        <w:tabs>
          <w:tab w:val="num" w:pos="3600"/>
        </w:tabs>
        <w:ind w:left="3600" w:hanging="360"/>
      </w:pPr>
      <w:rPr>
        <w:rFonts w:ascii="Courier New" w:hAnsi="Courier New"/>
      </w:rPr>
    </w:lvl>
    <w:lvl w:ilvl="5" w:tplc="D56C1BD0">
      <w:start w:val="1"/>
      <w:numFmt w:val="bullet"/>
      <w:lvlText w:val=""/>
      <w:lvlJc w:val="left"/>
      <w:pPr>
        <w:tabs>
          <w:tab w:val="num" w:pos="4320"/>
        </w:tabs>
        <w:ind w:left="4320" w:hanging="360"/>
      </w:pPr>
      <w:rPr>
        <w:rFonts w:ascii="Wingdings" w:hAnsi="Wingdings"/>
      </w:rPr>
    </w:lvl>
    <w:lvl w:ilvl="6" w:tplc="85023B72">
      <w:start w:val="1"/>
      <w:numFmt w:val="bullet"/>
      <w:lvlText w:val=""/>
      <w:lvlJc w:val="left"/>
      <w:pPr>
        <w:tabs>
          <w:tab w:val="num" w:pos="5040"/>
        </w:tabs>
        <w:ind w:left="5040" w:hanging="360"/>
      </w:pPr>
      <w:rPr>
        <w:rFonts w:ascii="Symbol" w:hAnsi="Symbol"/>
      </w:rPr>
    </w:lvl>
    <w:lvl w:ilvl="7" w:tplc="F8C2ED7A">
      <w:start w:val="1"/>
      <w:numFmt w:val="bullet"/>
      <w:lvlText w:val="o"/>
      <w:lvlJc w:val="left"/>
      <w:pPr>
        <w:tabs>
          <w:tab w:val="num" w:pos="5760"/>
        </w:tabs>
        <w:ind w:left="5760" w:hanging="360"/>
      </w:pPr>
      <w:rPr>
        <w:rFonts w:ascii="Courier New" w:hAnsi="Courier New"/>
      </w:rPr>
    </w:lvl>
    <w:lvl w:ilvl="8" w:tplc="0F5EFFA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DEEA8B0">
      <w:start w:val="1"/>
      <w:numFmt w:val="bullet"/>
      <w:lvlText w:val=""/>
      <w:lvlJc w:val="left"/>
      <w:pPr>
        <w:ind w:left="720" w:hanging="360"/>
      </w:pPr>
      <w:rPr>
        <w:rFonts w:ascii="Symbol" w:hAnsi="Symbol"/>
        <w:b w:val="0"/>
        <w:bCs w:val="0"/>
      </w:rPr>
    </w:lvl>
    <w:lvl w:ilvl="1" w:tplc="0DEA0F80">
      <w:start w:val="1"/>
      <w:numFmt w:val="bullet"/>
      <w:lvlText w:val="o"/>
      <w:lvlJc w:val="left"/>
      <w:pPr>
        <w:tabs>
          <w:tab w:val="num" w:pos="1440"/>
        </w:tabs>
        <w:ind w:left="1440" w:hanging="360"/>
      </w:pPr>
      <w:rPr>
        <w:rFonts w:ascii="Courier New" w:hAnsi="Courier New"/>
      </w:rPr>
    </w:lvl>
    <w:lvl w:ilvl="2" w:tplc="255ED28C">
      <w:start w:val="1"/>
      <w:numFmt w:val="bullet"/>
      <w:lvlText w:val=""/>
      <w:lvlJc w:val="left"/>
      <w:pPr>
        <w:tabs>
          <w:tab w:val="num" w:pos="2160"/>
        </w:tabs>
        <w:ind w:left="2160" w:hanging="360"/>
      </w:pPr>
      <w:rPr>
        <w:rFonts w:ascii="Wingdings" w:hAnsi="Wingdings"/>
      </w:rPr>
    </w:lvl>
    <w:lvl w:ilvl="3" w:tplc="E0B40CFC">
      <w:start w:val="1"/>
      <w:numFmt w:val="bullet"/>
      <w:lvlText w:val=""/>
      <w:lvlJc w:val="left"/>
      <w:pPr>
        <w:tabs>
          <w:tab w:val="num" w:pos="2880"/>
        </w:tabs>
        <w:ind w:left="2880" w:hanging="360"/>
      </w:pPr>
      <w:rPr>
        <w:rFonts w:ascii="Symbol" w:hAnsi="Symbol"/>
      </w:rPr>
    </w:lvl>
    <w:lvl w:ilvl="4" w:tplc="87BA697A">
      <w:start w:val="1"/>
      <w:numFmt w:val="bullet"/>
      <w:lvlText w:val="o"/>
      <w:lvlJc w:val="left"/>
      <w:pPr>
        <w:tabs>
          <w:tab w:val="num" w:pos="3600"/>
        </w:tabs>
        <w:ind w:left="3600" w:hanging="360"/>
      </w:pPr>
      <w:rPr>
        <w:rFonts w:ascii="Courier New" w:hAnsi="Courier New"/>
      </w:rPr>
    </w:lvl>
    <w:lvl w:ilvl="5" w:tplc="0A9C54DE">
      <w:start w:val="1"/>
      <w:numFmt w:val="bullet"/>
      <w:lvlText w:val=""/>
      <w:lvlJc w:val="left"/>
      <w:pPr>
        <w:tabs>
          <w:tab w:val="num" w:pos="4320"/>
        </w:tabs>
        <w:ind w:left="4320" w:hanging="360"/>
      </w:pPr>
      <w:rPr>
        <w:rFonts w:ascii="Wingdings" w:hAnsi="Wingdings"/>
      </w:rPr>
    </w:lvl>
    <w:lvl w:ilvl="6" w:tplc="3AF2D53C">
      <w:start w:val="1"/>
      <w:numFmt w:val="bullet"/>
      <w:lvlText w:val=""/>
      <w:lvlJc w:val="left"/>
      <w:pPr>
        <w:tabs>
          <w:tab w:val="num" w:pos="5040"/>
        </w:tabs>
        <w:ind w:left="5040" w:hanging="360"/>
      </w:pPr>
      <w:rPr>
        <w:rFonts w:ascii="Symbol" w:hAnsi="Symbol"/>
      </w:rPr>
    </w:lvl>
    <w:lvl w:ilvl="7" w:tplc="1526C82A">
      <w:start w:val="1"/>
      <w:numFmt w:val="bullet"/>
      <w:lvlText w:val="o"/>
      <w:lvlJc w:val="left"/>
      <w:pPr>
        <w:tabs>
          <w:tab w:val="num" w:pos="5760"/>
        </w:tabs>
        <w:ind w:left="5760" w:hanging="360"/>
      </w:pPr>
      <w:rPr>
        <w:rFonts w:ascii="Courier New" w:hAnsi="Courier New"/>
      </w:rPr>
    </w:lvl>
    <w:lvl w:ilvl="8" w:tplc="9C7A9E9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3348A802">
      <w:start w:val="1"/>
      <w:numFmt w:val="bullet"/>
      <w:lvlText w:val=""/>
      <w:lvlJc w:val="left"/>
      <w:pPr>
        <w:ind w:left="2520" w:hanging="360"/>
      </w:pPr>
      <w:rPr>
        <w:rFonts w:ascii="Symbol" w:hAnsi="Symbol"/>
        <w:b w:val="0"/>
        <w:bCs w:val="0"/>
      </w:rPr>
    </w:lvl>
    <w:lvl w:ilvl="1" w:tplc="EDEC0402">
      <w:start w:val="1"/>
      <w:numFmt w:val="bullet"/>
      <w:lvlText w:val="o"/>
      <w:lvlJc w:val="left"/>
      <w:pPr>
        <w:tabs>
          <w:tab w:val="num" w:pos="3240"/>
        </w:tabs>
        <w:ind w:left="3240" w:hanging="360"/>
      </w:pPr>
      <w:rPr>
        <w:rFonts w:ascii="Courier New" w:hAnsi="Courier New"/>
      </w:rPr>
    </w:lvl>
    <w:lvl w:ilvl="2" w:tplc="13C6D6E8">
      <w:start w:val="1"/>
      <w:numFmt w:val="bullet"/>
      <w:lvlText w:val=""/>
      <w:lvlJc w:val="left"/>
      <w:pPr>
        <w:tabs>
          <w:tab w:val="num" w:pos="3960"/>
        </w:tabs>
        <w:ind w:left="3960" w:hanging="360"/>
      </w:pPr>
      <w:rPr>
        <w:rFonts w:ascii="Wingdings" w:hAnsi="Wingdings"/>
      </w:rPr>
    </w:lvl>
    <w:lvl w:ilvl="3" w:tplc="2A8A444E">
      <w:start w:val="1"/>
      <w:numFmt w:val="bullet"/>
      <w:lvlText w:val=""/>
      <w:lvlJc w:val="left"/>
      <w:pPr>
        <w:tabs>
          <w:tab w:val="num" w:pos="4680"/>
        </w:tabs>
        <w:ind w:left="4680" w:hanging="360"/>
      </w:pPr>
      <w:rPr>
        <w:rFonts w:ascii="Symbol" w:hAnsi="Symbol"/>
      </w:rPr>
    </w:lvl>
    <w:lvl w:ilvl="4" w:tplc="D0D07A7E">
      <w:start w:val="1"/>
      <w:numFmt w:val="bullet"/>
      <w:lvlText w:val="o"/>
      <w:lvlJc w:val="left"/>
      <w:pPr>
        <w:tabs>
          <w:tab w:val="num" w:pos="5400"/>
        </w:tabs>
        <w:ind w:left="5400" w:hanging="360"/>
      </w:pPr>
      <w:rPr>
        <w:rFonts w:ascii="Courier New" w:hAnsi="Courier New"/>
      </w:rPr>
    </w:lvl>
    <w:lvl w:ilvl="5" w:tplc="B53C5B5C">
      <w:start w:val="1"/>
      <w:numFmt w:val="bullet"/>
      <w:lvlText w:val=""/>
      <w:lvlJc w:val="left"/>
      <w:pPr>
        <w:tabs>
          <w:tab w:val="num" w:pos="6120"/>
        </w:tabs>
        <w:ind w:left="6120" w:hanging="360"/>
      </w:pPr>
      <w:rPr>
        <w:rFonts w:ascii="Wingdings" w:hAnsi="Wingdings"/>
      </w:rPr>
    </w:lvl>
    <w:lvl w:ilvl="6" w:tplc="33826688">
      <w:start w:val="1"/>
      <w:numFmt w:val="bullet"/>
      <w:lvlText w:val=""/>
      <w:lvlJc w:val="left"/>
      <w:pPr>
        <w:tabs>
          <w:tab w:val="num" w:pos="6840"/>
        </w:tabs>
        <w:ind w:left="6840" w:hanging="360"/>
      </w:pPr>
      <w:rPr>
        <w:rFonts w:ascii="Symbol" w:hAnsi="Symbol"/>
      </w:rPr>
    </w:lvl>
    <w:lvl w:ilvl="7" w:tplc="D2824CF8">
      <w:start w:val="1"/>
      <w:numFmt w:val="bullet"/>
      <w:lvlText w:val="o"/>
      <w:lvlJc w:val="left"/>
      <w:pPr>
        <w:tabs>
          <w:tab w:val="num" w:pos="7560"/>
        </w:tabs>
        <w:ind w:left="7560" w:hanging="360"/>
      </w:pPr>
      <w:rPr>
        <w:rFonts w:ascii="Courier New" w:hAnsi="Courier New"/>
      </w:rPr>
    </w:lvl>
    <w:lvl w:ilvl="8" w:tplc="2F7622D0">
      <w:start w:val="1"/>
      <w:numFmt w:val="bullet"/>
      <w:lvlText w:val=""/>
      <w:lvlJc w:val="left"/>
      <w:pPr>
        <w:tabs>
          <w:tab w:val="num" w:pos="8280"/>
        </w:tabs>
        <w:ind w:left="82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hint="default"/>
        <w:b w:val="0"/>
        <w:bCs w:val="0"/>
      </w:rPr>
    </w:lvl>
    <w:lvl w:ilvl="1" w:tplc="2C229F04">
      <w:start w:val="1"/>
      <w:numFmt w:val="bullet"/>
      <w:lvlText w:val="o"/>
      <w:lvlJc w:val="left"/>
      <w:pPr>
        <w:tabs>
          <w:tab w:val="num" w:pos="1440"/>
        </w:tabs>
        <w:ind w:left="1440" w:hanging="360"/>
      </w:pPr>
      <w:rPr>
        <w:rFonts w:ascii="Courier New" w:hAnsi="Courier New"/>
      </w:rPr>
    </w:lvl>
    <w:lvl w:ilvl="2" w:tplc="EBB6360A">
      <w:start w:val="1"/>
      <w:numFmt w:val="bullet"/>
      <w:lvlText w:val=""/>
      <w:lvlJc w:val="left"/>
      <w:pPr>
        <w:tabs>
          <w:tab w:val="num" w:pos="2160"/>
        </w:tabs>
        <w:ind w:left="2160" w:hanging="360"/>
      </w:pPr>
      <w:rPr>
        <w:rFonts w:ascii="Wingdings" w:hAnsi="Wingdings"/>
      </w:rPr>
    </w:lvl>
    <w:lvl w:ilvl="3" w:tplc="97B8E814">
      <w:start w:val="1"/>
      <w:numFmt w:val="bullet"/>
      <w:lvlText w:val=""/>
      <w:lvlJc w:val="left"/>
      <w:pPr>
        <w:tabs>
          <w:tab w:val="num" w:pos="2880"/>
        </w:tabs>
        <w:ind w:left="2880" w:hanging="360"/>
      </w:pPr>
      <w:rPr>
        <w:rFonts w:ascii="Symbol" w:hAnsi="Symbol"/>
      </w:rPr>
    </w:lvl>
    <w:lvl w:ilvl="4" w:tplc="EE0CDC06">
      <w:start w:val="1"/>
      <w:numFmt w:val="bullet"/>
      <w:lvlText w:val="o"/>
      <w:lvlJc w:val="left"/>
      <w:pPr>
        <w:tabs>
          <w:tab w:val="num" w:pos="3600"/>
        </w:tabs>
        <w:ind w:left="3600" w:hanging="360"/>
      </w:pPr>
      <w:rPr>
        <w:rFonts w:ascii="Courier New" w:hAnsi="Courier New"/>
      </w:rPr>
    </w:lvl>
    <w:lvl w:ilvl="5" w:tplc="5C20B234">
      <w:start w:val="1"/>
      <w:numFmt w:val="bullet"/>
      <w:lvlText w:val=""/>
      <w:lvlJc w:val="left"/>
      <w:pPr>
        <w:tabs>
          <w:tab w:val="num" w:pos="4320"/>
        </w:tabs>
        <w:ind w:left="4320" w:hanging="360"/>
      </w:pPr>
      <w:rPr>
        <w:rFonts w:ascii="Wingdings" w:hAnsi="Wingdings"/>
      </w:rPr>
    </w:lvl>
    <w:lvl w:ilvl="6" w:tplc="1988FB4E">
      <w:start w:val="1"/>
      <w:numFmt w:val="bullet"/>
      <w:lvlText w:val=""/>
      <w:lvlJc w:val="left"/>
      <w:pPr>
        <w:tabs>
          <w:tab w:val="num" w:pos="5040"/>
        </w:tabs>
        <w:ind w:left="5040" w:hanging="360"/>
      </w:pPr>
      <w:rPr>
        <w:rFonts w:ascii="Symbol" w:hAnsi="Symbol"/>
      </w:rPr>
    </w:lvl>
    <w:lvl w:ilvl="7" w:tplc="90C0BB16">
      <w:start w:val="1"/>
      <w:numFmt w:val="bullet"/>
      <w:lvlText w:val="o"/>
      <w:lvlJc w:val="left"/>
      <w:pPr>
        <w:tabs>
          <w:tab w:val="num" w:pos="5760"/>
        </w:tabs>
        <w:ind w:left="5760" w:hanging="360"/>
      </w:pPr>
      <w:rPr>
        <w:rFonts w:ascii="Courier New" w:hAnsi="Courier New"/>
      </w:rPr>
    </w:lvl>
    <w:lvl w:ilvl="8" w:tplc="EDD48DC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3AECAEC">
      <w:start w:val="1"/>
      <w:numFmt w:val="bullet"/>
      <w:lvlText w:val=""/>
      <w:lvlJc w:val="left"/>
      <w:pPr>
        <w:ind w:left="720" w:hanging="360"/>
      </w:pPr>
      <w:rPr>
        <w:rFonts w:ascii="Symbol" w:hAnsi="Symbol"/>
        <w:b w:val="0"/>
        <w:bCs w:val="0"/>
      </w:rPr>
    </w:lvl>
    <w:lvl w:ilvl="1" w:tplc="4F3AD9F4">
      <w:start w:val="1"/>
      <w:numFmt w:val="bullet"/>
      <w:lvlText w:val="o"/>
      <w:lvlJc w:val="left"/>
      <w:pPr>
        <w:tabs>
          <w:tab w:val="num" w:pos="1440"/>
        </w:tabs>
        <w:ind w:left="1440" w:hanging="360"/>
      </w:pPr>
      <w:rPr>
        <w:rFonts w:ascii="Courier New" w:hAnsi="Courier New"/>
      </w:rPr>
    </w:lvl>
    <w:lvl w:ilvl="2" w:tplc="E5BC13B6">
      <w:start w:val="1"/>
      <w:numFmt w:val="bullet"/>
      <w:lvlText w:val=""/>
      <w:lvlJc w:val="left"/>
      <w:pPr>
        <w:tabs>
          <w:tab w:val="num" w:pos="2160"/>
        </w:tabs>
        <w:ind w:left="2160" w:hanging="360"/>
      </w:pPr>
      <w:rPr>
        <w:rFonts w:ascii="Wingdings" w:hAnsi="Wingdings"/>
      </w:rPr>
    </w:lvl>
    <w:lvl w:ilvl="3" w:tplc="728A9C96">
      <w:start w:val="1"/>
      <w:numFmt w:val="bullet"/>
      <w:lvlText w:val=""/>
      <w:lvlJc w:val="left"/>
      <w:pPr>
        <w:tabs>
          <w:tab w:val="num" w:pos="2880"/>
        </w:tabs>
        <w:ind w:left="2880" w:hanging="360"/>
      </w:pPr>
      <w:rPr>
        <w:rFonts w:ascii="Symbol" w:hAnsi="Symbol"/>
      </w:rPr>
    </w:lvl>
    <w:lvl w:ilvl="4" w:tplc="B69C1148">
      <w:start w:val="1"/>
      <w:numFmt w:val="bullet"/>
      <w:lvlText w:val="o"/>
      <w:lvlJc w:val="left"/>
      <w:pPr>
        <w:tabs>
          <w:tab w:val="num" w:pos="3600"/>
        </w:tabs>
        <w:ind w:left="3600" w:hanging="360"/>
      </w:pPr>
      <w:rPr>
        <w:rFonts w:ascii="Courier New" w:hAnsi="Courier New"/>
      </w:rPr>
    </w:lvl>
    <w:lvl w:ilvl="5" w:tplc="492A4788">
      <w:start w:val="1"/>
      <w:numFmt w:val="bullet"/>
      <w:lvlText w:val=""/>
      <w:lvlJc w:val="left"/>
      <w:pPr>
        <w:tabs>
          <w:tab w:val="num" w:pos="4320"/>
        </w:tabs>
        <w:ind w:left="4320" w:hanging="360"/>
      </w:pPr>
      <w:rPr>
        <w:rFonts w:ascii="Wingdings" w:hAnsi="Wingdings"/>
      </w:rPr>
    </w:lvl>
    <w:lvl w:ilvl="6" w:tplc="808AA252">
      <w:start w:val="1"/>
      <w:numFmt w:val="bullet"/>
      <w:lvlText w:val=""/>
      <w:lvlJc w:val="left"/>
      <w:pPr>
        <w:tabs>
          <w:tab w:val="num" w:pos="5040"/>
        </w:tabs>
        <w:ind w:left="5040" w:hanging="360"/>
      </w:pPr>
      <w:rPr>
        <w:rFonts w:ascii="Symbol" w:hAnsi="Symbol"/>
      </w:rPr>
    </w:lvl>
    <w:lvl w:ilvl="7" w:tplc="92AC3E42">
      <w:start w:val="1"/>
      <w:numFmt w:val="bullet"/>
      <w:lvlText w:val="o"/>
      <w:lvlJc w:val="left"/>
      <w:pPr>
        <w:tabs>
          <w:tab w:val="num" w:pos="5760"/>
        </w:tabs>
        <w:ind w:left="5760" w:hanging="360"/>
      </w:pPr>
      <w:rPr>
        <w:rFonts w:ascii="Courier New" w:hAnsi="Courier New"/>
      </w:rPr>
    </w:lvl>
    <w:lvl w:ilvl="8" w:tplc="DF7AEA7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FBE68A2">
      <w:start w:val="1"/>
      <w:numFmt w:val="bullet"/>
      <w:lvlText w:val=""/>
      <w:lvlJc w:val="left"/>
      <w:pPr>
        <w:ind w:left="720" w:hanging="360"/>
      </w:pPr>
      <w:rPr>
        <w:rFonts w:ascii="Symbol" w:hAnsi="Symbol"/>
        <w:b w:val="0"/>
        <w:bCs w:val="0"/>
      </w:rPr>
    </w:lvl>
    <w:lvl w:ilvl="1" w:tplc="A0CE9022">
      <w:start w:val="1"/>
      <w:numFmt w:val="bullet"/>
      <w:lvlText w:val="o"/>
      <w:lvlJc w:val="left"/>
      <w:pPr>
        <w:tabs>
          <w:tab w:val="num" w:pos="1440"/>
        </w:tabs>
        <w:ind w:left="1440" w:hanging="360"/>
      </w:pPr>
      <w:rPr>
        <w:rFonts w:ascii="Courier New" w:hAnsi="Courier New"/>
      </w:rPr>
    </w:lvl>
    <w:lvl w:ilvl="2" w:tplc="0A941064">
      <w:start w:val="1"/>
      <w:numFmt w:val="bullet"/>
      <w:lvlText w:val=""/>
      <w:lvlJc w:val="left"/>
      <w:pPr>
        <w:tabs>
          <w:tab w:val="num" w:pos="2160"/>
        </w:tabs>
        <w:ind w:left="2160" w:hanging="360"/>
      </w:pPr>
      <w:rPr>
        <w:rFonts w:ascii="Wingdings" w:hAnsi="Wingdings"/>
      </w:rPr>
    </w:lvl>
    <w:lvl w:ilvl="3" w:tplc="3A1EFC44">
      <w:start w:val="1"/>
      <w:numFmt w:val="bullet"/>
      <w:lvlText w:val=""/>
      <w:lvlJc w:val="left"/>
      <w:pPr>
        <w:tabs>
          <w:tab w:val="num" w:pos="2880"/>
        </w:tabs>
        <w:ind w:left="2880" w:hanging="360"/>
      </w:pPr>
      <w:rPr>
        <w:rFonts w:ascii="Symbol" w:hAnsi="Symbol"/>
      </w:rPr>
    </w:lvl>
    <w:lvl w:ilvl="4" w:tplc="5DD293BA">
      <w:start w:val="1"/>
      <w:numFmt w:val="bullet"/>
      <w:lvlText w:val="o"/>
      <w:lvlJc w:val="left"/>
      <w:pPr>
        <w:tabs>
          <w:tab w:val="num" w:pos="3600"/>
        </w:tabs>
        <w:ind w:left="3600" w:hanging="360"/>
      </w:pPr>
      <w:rPr>
        <w:rFonts w:ascii="Courier New" w:hAnsi="Courier New"/>
      </w:rPr>
    </w:lvl>
    <w:lvl w:ilvl="5" w:tplc="C3065A7A">
      <w:start w:val="1"/>
      <w:numFmt w:val="bullet"/>
      <w:lvlText w:val=""/>
      <w:lvlJc w:val="left"/>
      <w:pPr>
        <w:tabs>
          <w:tab w:val="num" w:pos="4320"/>
        </w:tabs>
        <w:ind w:left="4320" w:hanging="360"/>
      </w:pPr>
      <w:rPr>
        <w:rFonts w:ascii="Wingdings" w:hAnsi="Wingdings"/>
      </w:rPr>
    </w:lvl>
    <w:lvl w:ilvl="6" w:tplc="6FFC8702">
      <w:start w:val="1"/>
      <w:numFmt w:val="bullet"/>
      <w:lvlText w:val=""/>
      <w:lvlJc w:val="left"/>
      <w:pPr>
        <w:tabs>
          <w:tab w:val="num" w:pos="5040"/>
        </w:tabs>
        <w:ind w:left="5040" w:hanging="360"/>
      </w:pPr>
      <w:rPr>
        <w:rFonts w:ascii="Symbol" w:hAnsi="Symbol"/>
      </w:rPr>
    </w:lvl>
    <w:lvl w:ilvl="7" w:tplc="FF228198">
      <w:start w:val="1"/>
      <w:numFmt w:val="bullet"/>
      <w:lvlText w:val="o"/>
      <w:lvlJc w:val="left"/>
      <w:pPr>
        <w:tabs>
          <w:tab w:val="num" w:pos="5760"/>
        </w:tabs>
        <w:ind w:left="5760" w:hanging="360"/>
      </w:pPr>
      <w:rPr>
        <w:rFonts w:ascii="Courier New" w:hAnsi="Courier New"/>
      </w:rPr>
    </w:lvl>
    <w:lvl w:ilvl="8" w:tplc="1E3C2AE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6300657A">
      <w:start w:val="1"/>
      <w:numFmt w:val="bullet"/>
      <w:lvlText w:val=""/>
      <w:lvlJc w:val="left"/>
      <w:pPr>
        <w:ind w:left="720" w:hanging="360"/>
      </w:pPr>
      <w:rPr>
        <w:rFonts w:ascii="Symbol" w:hAnsi="Symbol"/>
        <w:b w:val="0"/>
        <w:bCs w:val="0"/>
      </w:rPr>
    </w:lvl>
    <w:lvl w:ilvl="1" w:tplc="650866B2">
      <w:start w:val="1"/>
      <w:numFmt w:val="bullet"/>
      <w:lvlText w:val="o"/>
      <w:lvlJc w:val="left"/>
      <w:pPr>
        <w:ind w:left="1440" w:hanging="360"/>
      </w:pPr>
      <w:rPr>
        <w:rFonts w:ascii="Courier New" w:hAnsi="Courier New"/>
        <w:b w:val="0"/>
        <w:bCs w:val="0"/>
      </w:rPr>
    </w:lvl>
    <w:lvl w:ilvl="2" w:tplc="1F66DA9A">
      <w:start w:val="1"/>
      <w:numFmt w:val="bullet"/>
      <w:lvlText w:val=""/>
      <w:lvlJc w:val="left"/>
      <w:pPr>
        <w:tabs>
          <w:tab w:val="num" w:pos="2160"/>
        </w:tabs>
        <w:ind w:left="2160" w:hanging="360"/>
      </w:pPr>
      <w:rPr>
        <w:rFonts w:ascii="Wingdings" w:hAnsi="Wingdings"/>
      </w:rPr>
    </w:lvl>
    <w:lvl w:ilvl="3" w:tplc="09BA8D66">
      <w:start w:val="1"/>
      <w:numFmt w:val="bullet"/>
      <w:lvlText w:val=""/>
      <w:lvlJc w:val="left"/>
      <w:pPr>
        <w:tabs>
          <w:tab w:val="num" w:pos="2880"/>
        </w:tabs>
        <w:ind w:left="2880" w:hanging="360"/>
      </w:pPr>
      <w:rPr>
        <w:rFonts w:ascii="Symbol" w:hAnsi="Symbol"/>
      </w:rPr>
    </w:lvl>
    <w:lvl w:ilvl="4" w:tplc="2ED4DBBE">
      <w:start w:val="1"/>
      <w:numFmt w:val="bullet"/>
      <w:lvlText w:val="o"/>
      <w:lvlJc w:val="left"/>
      <w:pPr>
        <w:tabs>
          <w:tab w:val="num" w:pos="3600"/>
        </w:tabs>
        <w:ind w:left="3600" w:hanging="360"/>
      </w:pPr>
      <w:rPr>
        <w:rFonts w:ascii="Courier New" w:hAnsi="Courier New"/>
      </w:rPr>
    </w:lvl>
    <w:lvl w:ilvl="5" w:tplc="83F02518">
      <w:start w:val="1"/>
      <w:numFmt w:val="bullet"/>
      <w:lvlText w:val=""/>
      <w:lvlJc w:val="left"/>
      <w:pPr>
        <w:tabs>
          <w:tab w:val="num" w:pos="4320"/>
        </w:tabs>
        <w:ind w:left="4320" w:hanging="360"/>
      </w:pPr>
      <w:rPr>
        <w:rFonts w:ascii="Wingdings" w:hAnsi="Wingdings"/>
      </w:rPr>
    </w:lvl>
    <w:lvl w:ilvl="6" w:tplc="7E6A49C2">
      <w:start w:val="1"/>
      <w:numFmt w:val="bullet"/>
      <w:lvlText w:val=""/>
      <w:lvlJc w:val="left"/>
      <w:pPr>
        <w:tabs>
          <w:tab w:val="num" w:pos="5040"/>
        </w:tabs>
        <w:ind w:left="5040" w:hanging="360"/>
      </w:pPr>
      <w:rPr>
        <w:rFonts w:ascii="Symbol" w:hAnsi="Symbol"/>
      </w:rPr>
    </w:lvl>
    <w:lvl w:ilvl="7" w:tplc="260851A6">
      <w:start w:val="1"/>
      <w:numFmt w:val="bullet"/>
      <w:lvlText w:val="o"/>
      <w:lvlJc w:val="left"/>
      <w:pPr>
        <w:tabs>
          <w:tab w:val="num" w:pos="5760"/>
        </w:tabs>
        <w:ind w:left="5760" w:hanging="360"/>
      </w:pPr>
      <w:rPr>
        <w:rFonts w:ascii="Courier New" w:hAnsi="Courier New"/>
      </w:rPr>
    </w:lvl>
    <w:lvl w:ilvl="8" w:tplc="B6C4181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A009F2A">
      <w:start w:val="1"/>
      <w:numFmt w:val="bullet"/>
      <w:lvlText w:val="o"/>
      <w:lvlJc w:val="left"/>
      <w:pPr>
        <w:tabs>
          <w:tab w:val="num" w:pos="720"/>
        </w:tabs>
        <w:ind w:left="720" w:hanging="360"/>
      </w:pPr>
      <w:rPr>
        <w:rFonts w:ascii="Courier New" w:hAnsi="Courier New"/>
      </w:rPr>
    </w:lvl>
    <w:lvl w:ilvl="1" w:tplc="95043538">
      <w:start w:val="1"/>
      <w:numFmt w:val="bullet"/>
      <w:lvlText w:val="o"/>
      <w:lvlJc w:val="left"/>
      <w:pPr>
        <w:ind w:left="1440" w:hanging="360"/>
      </w:pPr>
      <w:rPr>
        <w:rFonts w:ascii="Courier New" w:hAnsi="Courier New"/>
        <w:b w:val="0"/>
        <w:bCs w:val="0"/>
      </w:rPr>
    </w:lvl>
    <w:lvl w:ilvl="2" w:tplc="EFF67692">
      <w:start w:val="1"/>
      <w:numFmt w:val="bullet"/>
      <w:lvlText w:val=""/>
      <w:lvlJc w:val="left"/>
      <w:pPr>
        <w:tabs>
          <w:tab w:val="num" w:pos="2160"/>
        </w:tabs>
        <w:ind w:left="2160" w:hanging="360"/>
      </w:pPr>
      <w:rPr>
        <w:rFonts w:ascii="Wingdings" w:hAnsi="Wingdings"/>
      </w:rPr>
    </w:lvl>
    <w:lvl w:ilvl="3" w:tplc="44586E48">
      <w:start w:val="1"/>
      <w:numFmt w:val="bullet"/>
      <w:lvlText w:val=""/>
      <w:lvlJc w:val="left"/>
      <w:pPr>
        <w:tabs>
          <w:tab w:val="num" w:pos="2880"/>
        </w:tabs>
        <w:ind w:left="2880" w:hanging="360"/>
      </w:pPr>
      <w:rPr>
        <w:rFonts w:ascii="Symbol" w:hAnsi="Symbol"/>
      </w:rPr>
    </w:lvl>
    <w:lvl w:ilvl="4" w:tplc="5C20C93A">
      <w:start w:val="1"/>
      <w:numFmt w:val="bullet"/>
      <w:lvlText w:val="o"/>
      <w:lvlJc w:val="left"/>
      <w:pPr>
        <w:tabs>
          <w:tab w:val="num" w:pos="3600"/>
        </w:tabs>
        <w:ind w:left="3600" w:hanging="360"/>
      </w:pPr>
      <w:rPr>
        <w:rFonts w:ascii="Courier New" w:hAnsi="Courier New"/>
      </w:rPr>
    </w:lvl>
    <w:lvl w:ilvl="5" w:tplc="29AABB02">
      <w:start w:val="1"/>
      <w:numFmt w:val="bullet"/>
      <w:lvlText w:val=""/>
      <w:lvlJc w:val="left"/>
      <w:pPr>
        <w:tabs>
          <w:tab w:val="num" w:pos="4320"/>
        </w:tabs>
        <w:ind w:left="4320" w:hanging="360"/>
      </w:pPr>
      <w:rPr>
        <w:rFonts w:ascii="Wingdings" w:hAnsi="Wingdings"/>
      </w:rPr>
    </w:lvl>
    <w:lvl w:ilvl="6" w:tplc="F3E41D10">
      <w:start w:val="1"/>
      <w:numFmt w:val="bullet"/>
      <w:lvlText w:val=""/>
      <w:lvlJc w:val="left"/>
      <w:pPr>
        <w:tabs>
          <w:tab w:val="num" w:pos="5040"/>
        </w:tabs>
        <w:ind w:left="5040" w:hanging="360"/>
      </w:pPr>
      <w:rPr>
        <w:rFonts w:ascii="Symbol" w:hAnsi="Symbol"/>
      </w:rPr>
    </w:lvl>
    <w:lvl w:ilvl="7" w:tplc="538C722A">
      <w:start w:val="1"/>
      <w:numFmt w:val="bullet"/>
      <w:lvlText w:val="o"/>
      <w:lvlJc w:val="left"/>
      <w:pPr>
        <w:tabs>
          <w:tab w:val="num" w:pos="5760"/>
        </w:tabs>
        <w:ind w:left="5760" w:hanging="360"/>
      </w:pPr>
      <w:rPr>
        <w:rFonts w:ascii="Courier New" w:hAnsi="Courier New"/>
      </w:rPr>
    </w:lvl>
    <w:lvl w:ilvl="8" w:tplc="3C7844A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75B4D680">
      <w:start w:val="1"/>
      <w:numFmt w:val="bullet"/>
      <w:lvlText w:val="o"/>
      <w:lvlJc w:val="left"/>
      <w:pPr>
        <w:tabs>
          <w:tab w:val="num" w:pos="720"/>
        </w:tabs>
        <w:ind w:left="720" w:hanging="360"/>
      </w:pPr>
      <w:rPr>
        <w:rFonts w:ascii="Courier New" w:hAnsi="Courier New"/>
      </w:rPr>
    </w:lvl>
    <w:lvl w:ilvl="1" w:tplc="A2203418">
      <w:start w:val="1"/>
      <w:numFmt w:val="bullet"/>
      <w:lvlText w:val="o"/>
      <w:lvlJc w:val="left"/>
      <w:pPr>
        <w:ind w:left="1440" w:hanging="360"/>
      </w:pPr>
      <w:rPr>
        <w:rFonts w:ascii="Courier New" w:hAnsi="Courier New"/>
        <w:b w:val="0"/>
        <w:bCs w:val="0"/>
      </w:rPr>
    </w:lvl>
    <w:lvl w:ilvl="2" w:tplc="E8CC8FFA">
      <w:start w:val="1"/>
      <w:numFmt w:val="bullet"/>
      <w:lvlText w:val=""/>
      <w:lvlJc w:val="left"/>
      <w:pPr>
        <w:tabs>
          <w:tab w:val="num" w:pos="2160"/>
        </w:tabs>
        <w:ind w:left="2160" w:hanging="360"/>
      </w:pPr>
      <w:rPr>
        <w:rFonts w:ascii="Wingdings" w:hAnsi="Wingdings"/>
      </w:rPr>
    </w:lvl>
    <w:lvl w:ilvl="3" w:tplc="10144B62">
      <w:start w:val="1"/>
      <w:numFmt w:val="bullet"/>
      <w:lvlText w:val=""/>
      <w:lvlJc w:val="left"/>
      <w:pPr>
        <w:tabs>
          <w:tab w:val="num" w:pos="2880"/>
        </w:tabs>
        <w:ind w:left="2880" w:hanging="360"/>
      </w:pPr>
      <w:rPr>
        <w:rFonts w:ascii="Symbol" w:hAnsi="Symbol"/>
      </w:rPr>
    </w:lvl>
    <w:lvl w:ilvl="4" w:tplc="69AC4D08">
      <w:start w:val="1"/>
      <w:numFmt w:val="bullet"/>
      <w:lvlText w:val="o"/>
      <w:lvlJc w:val="left"/>
      <w:pPr>
        <w:tabs>
          <w:tab w:val="num" w:pos="3600"/>
        </w:tabs>
        <w:ind w:left="3600" w:hanging="360"/>
      </w:pPr>
      <w:rPr>
        <w:rFonts w:ascii="Courier New" w:hAnsi="Courier New"/>
      </w:rPr>
    </w:lvl>
    <w:lvl w:ilvl="5" w:tplc="8C1C9358">
      <w:start w:val="1"/>
      <w:numFmt w:val="bullet"/>
      <w:lvlText w:val=""/>
      <w:lvlJc w:val="left"/>
      <w:pPr>
        <w:tabs>
          <w:tab w:val="num" w:pos="4320"/>
        </w:tabs>
        <w:ind w:left="4320" w:hanging="360"/>
      </w:pPr>
      <w:rPr>
        <w:rFonts w:ascii="Wingdings" w:hAnsi="Wingdings"/>
      </w:rPr>
    </w:lvl>
    <w:lvl w:ilvl="6" w:tplc="28C473B8">
      <w:start w:val="1"/>
      <w:numFmt w:val="bullet"/>
      <w:lvlText w:val=""/>
      <w:lvlJc w:val="left"/>
      <w:pPr>
        <w:tabs>
          <w:tab w:val="num" w:pos="5040"/>
        </w:tabs>
        <w:ind w:left="5040" w:hanging="360"/>
      </w:pPr>
      <w:rPr>
        <w:rFonts w:ascii="Symbol" w:hAnsi="Symbol"/>
      </w:rPr>
    </w:lvl>
    <w:lvl w:ilvl="7" w:tplc="E912009E">
      <w:start w:val="1"/>
      <w:numFmt w:val="bullet"/>
      <w:lvlText w:val="o"/>
      <w:lvlJc w:val="left"/>
      <w:pPr>
        <w:tabs>
          <w:tab w:val="num" w:pos="5760"/>
        </w:tabs>
        <w:ind w:left="5760" w:hanging="360"/>
      </w:pPr>
      <w:rPr>
        <w:rFonts w:ascii="Courier New" w:hAnsi="Courier New"/>
      </w:rPr>
    </w:lvl>
    <w:lvl w:ilvl="8" w:tplc="ECD68E4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940E4C8E">
      <w:start w:val="1"/>
      <w:numFmt w:val="bullet"/>
      <w:lvlText w:val=""/>
      <w:lvlJc w:val="left"/>
      <w:pPr>
        <w:ind w:left="720" w:hanging="360"/>
      </w:pPr>
      <w:rPr>
        <w:rFonts w:ascii="Symbol" w:hAnsi="Symbol"/>
        <w:b w:val="0"/>
        <w:bCs w:val="0"/>
      </w:rPr>
    </w:lvl>
    <w:lvl w:ilvl="1" w:tplc="6B46D904">
      <w:start w:val="1"/>
      <w:numFmt w:val="bullet"/>
      <w:lvlText w:val="o"/>
      <w:lvlJc w:val="left"/>
      <w:pPr>
        <w:ind w:left="1440" w:hanging="360"/>
      </w:pPr>
      <w:rPr>
        <w:rFonts w:ascii="Courier New" w:hAnsi="Courier New"/>
        <w:b w:val="0"/>
        <w:bCs w:val="0"/>
      </w:rPr>
    </w:lvl>
    <w:lvl w:ilvl="2" w:tplc="27985724">
      <w:start w:val="1"/>
      <w:numFmt w:val="bullet"/>
      <w:lvlText w:val=""/>
      <w:lvlJc w:val="left"/>
      <w:pPr>
        <w:tabs>
          <w:tab w:val="num" w:pos="2160"/>
        </w:tabs>
        <w:ind w:left="2160" w:hanging="360"/>
      </w:pPr>
      <w:rPr>
        <w:rFonts w:ascii="Wingdings" w:hAnsi="Wingdings"/>
      </w:rPr>
    </w:lvl>
    <w:lvl w:ilvl="3" w:tplc="57F81EB2">
      <w:start w:val="1"/>
      <w:numFmt w:val="bullet"/>
      <w:lvlText w:val=""/>
      <w:lvlJc w:val="left"/>
      <w:pPr>
        <w:tabs>
          <w:tab w:val="num" w:pos="2880"/>
        </w:tabs>
        <w:ind w:left="2880" w:hanging="360"/>
      </w:pPr>
      <w:rPr>
        <w:rFonts w:ascii="Symbol" w:hAnsi="Symbol"/>
      </w:rPr>
    </w:lvl>
    <w:lvl w:ilvl="4" w:tplc="16365AE6">
      <w:start w:val="1"/>
      <w:numFmt w:val="bullet"/>
      <w:lvlText w:val="o"/>
      <w:lvlJc w:val="left"/>
      <w:pPr>
        <w:tabs>
          <w:tab w:val="num" w:pos="3600"/>
        </w:tabs>
        <w:ind w:left="3600" w:hanging="360"/>
      </w:pPr>
      <w:rPr>
        <w:rFonts w:ascii="Courier New" w:hAnsi="Courier New"/>
      </w:rPr>
    </w:lvl>
    <w:lvl w:ilvl="5" w:tplc="C7942EAE">
      <w:start w:val="1"/>
      <w:numFmt w:val="bullet"/>
      <w:lvlText w:val=""/>
      <w:lvlJc w:val="left"/>
      <w:pPr>
        <w:tabs>
          <w:tab w:val="num" w:pos="4320"/>
        </w:tabs>
        <w:ind w:left="4320" w:hanging="360"/>
      </w:pPr>
      <w:rPr>
        <w:rFonts w:ascii="Wingdings" w:hAnsi="Wingdings"/>
      </w:rPr>
    </w:lvl>
    <w:lvl w:ilvl="6" w:tplc="594AF2F0">
      <w:start w:val="1"/>
      <w:numFmt w:val="bullet"/>
      <w:lvlText w:val=""/>
      <w:lvlJc w:val="left"/>
      <w:pPr>
        <w:tabs>
          <w:tab w:val="num" w:pos="5040"/>
        </w:tabs>
        <w:ind w:left="5040" w:hanging="360"/>
      </w:pPr>
      <w:rPr>
        <w:rFonts w:ascii="Symbol" w:hAnsi="Symbol"/>
      </w:rPr>
    </w:lvl>
    <w:lvl w:ilvl="7" w:tplc="A768CBD4">
      <w:start w:val="1"/>
      <w:numFmt w:val="bullet"/>
      <w:lvlText w:val="o"/>
      <w:lvlJc w:val="left"/>
      <w:pPr>
        <w:tabs>
          <w:tab w:val="num" w:pos="5760"/>
        </w:tabs>
        <w:ind w:left="5760" w:hanging="360"/>
      </w:pPr>
      <w:rPr>
        <w:rFonts w:ascii="Courier New" w:hAnsi="Courier New"/>
      </w:rPr>
    </w:lvl>
    <w:lvl w:ilvl="8" w:tplc="24E6E53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438CD36E">
      <w:start w:val="1"/>
      <w:numFmt w:val="bullet"/>
      <w:lvlText w:val="o"/>
      <w:lvlJc w:val="left"/>
      <w:pPr>
        <w:tabs>
          <w:tab w:val="num" w:pos="720"/>
        </w:tabs>
        <w:ind w:left="720" w:hanging="360"/>
      </w:pPr>
      <w:rPr>
        <w:rFonts w:ascii="Courier New" w:hAnsi="Courier New"/>
      </w:rPr>
    </w:lvl>
    <w:lvl w:ilvl="1" w:tplc="E02EFDE0">
      <w:start w:val="1"/>
      <w:numFmt w:val="bullet"/>
      <w:lvlText w:val="o"/>
      <w:lvlJc w:val="left"/>
      <w:pPr>
        <w:ind w:left="1440" w:hanging="360"/>
      </w:pPr>
      <w:rPr>
        <w:rFonts w:ascii="Courier New" w:hAnsi="Courier New"/>
        <w:b w:val="0"/>
        <w:bCs w:val="0"/>
      </w:rPr>
    </w:lvl>
    <w:lvl w:ilvl="2" w:tplc="1FC07D2E">
      <w:start w:val="1"/>
      <w:numFmt w:val="bullet"/>
      <w:lvlText w:val=""/>
      <w:lvlJc w:val="left"/>
      <w:pPr>
        <w:tabs>
          <w:tab w:val="num" w:pos="2160"/>
        </w:tabs>
        <w:ind w:left="2160" w:hanging="360"/>
      </w:pPr>
      <w:rPr>
        <w:rFonts w:ascii="Wingdings" w:hAnsi="Wingdings"/>
      </w:rPr>
    </w:lvl>
    <w:lvl w:ilvl="3" w:tplc="EC1ED2DE">
      <w:start w:val="1"/>
      <w:numFmt w:val="bullet"/>
      <w:lvlText w:val=""/>
      <w:lvlJc w:val="left"/>
      <w:pPr>
        <w:tabs>
          <w:tab w:val="num" w:pos="2880"/>
        </w:tabs>
        <w:ind w:left="2880" w:hanging="360"/>
      </w:pPr>
      <w:rPr>
        <w:rFonts w:ascii="Symbol" w:hAnsi="Symbol"/>
      </w:rPr>
    </w:lvl>
    <w:lvl w:ilvl="4" w:tplc="26643040">
      <w:start w:val="1"/>
      <w:numFmt w:val="bullet"/>
      <w:lvlText w:val="o"/>
      <w:lvlJc w:val="left"/>
      <w:pPr>
        <w:tabs>
          <w:tab w:val="num" w:pos="3600"/>
        </w:tabs>
        <w:ind w:left="3600" w:hanging="360"/>
      </w:pPr>
      <w:rPr>
        <w:rFonts w:ascii="Courier New" w:hAnsi="Courier New"/>
      </w:rPr>
    </w:lvl>
    <w:lvl w:ilvl="5" w:tplc="542EF790">
      <w:start w:val="1"/>
      <w:numFmt w:val="bullet"/>
      <w:lvlText w:val=""/>
      <w:lvlJc w:val="left"/>
      <w:pPr>
        <w:tabs>
          <w:tab w:val="num" w:pos="4320"/>
        </w:tabs>
        <w:ind w:left="4320" w:hanging="360"/>
      </w:pPr>
      <w:rPr>
        <w:rFonts w:ascii="Wingdings" w:hAnsi="Wingdings"/>
      </w:rPr>
    </w:lvl>
    <w:lvl w:ilvl="6" w:tplc="E5EAFF22">
      <w:start w:val="1"/>
      <w:numFmt w:val="bullet"/>
      <w:lvlText w:val=""/>
      <w:lvlJc w:val="left"/>
      <w:pPr>
        <w:tabs>
          <w:tab w:val="num" w:pos="5040"/>
        </w:tabs>
        <w:ind w:left="5040" w:hanging="360"/>
      </w:pPr>
      <w:rPr>
        <w:rFonts w:ascii="Symbol" w:hAnsi="Symbol"/>
      </w:rPr>
    </w:lvl>
    <w:lvl w:ilvl="7" w:tplc="7DF4956C">
      <w:start w:val="1"/>
      <w:numFmt w:val="bullet"/>
      <w:lvlText w:val="o"/>
      <w:lvlJc w:val="left"/>
      <w:pPr>
        <w:tabs>
          <w:tab w:val="num" w:pos="5760"/>
        </w:tabs>
        <w:ind w:left="5760" w:hanging="360"/>
      </w:pPr>
      <w:rPr>
        <w:rFonts w:ascii="Courier New" w:hAnsi="Courier New"/>
      </w:rPr>
    </w:lvl>
    <w:lvl w:ilvl="8" w:tplc="C1DCCD0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2D9E88C4">
      <w:start w:val="1"/>
      <w:numFmt w:val="bullet"/>
      <w:lvlText w:val="o"/>
      <w:lvlJc w:val="left"/>
      <w:pPr>
        <w:tabs>
          <w:tab w:val="num" w:pos="720"/>
        </w:tabs>
        <w:ind w:left="720" w:hanging="360"/>
      </w:pPr>
      <w:rPr>
        <w:rFonts w:ascii="Courier New" w:hAnsi="Courier New"/>
      </w:rPr>
    </w:lvl>
    <w:lvl w:ilvl="1" w:tplc="710A29C4">
      <w:start w:val="1"/>
      <w:numFmt w:val="bullet"/>
      <w:lvlText w:val="o"/>
      <w:lvlJc w:val="left"/>
      <w:pPr>
        <w:ind w:left="1440" w:hanging="360"/>
      </w:pPr>
      <w:rPr>
        <w:rFonts w:ascii="Courier New" w:hAnsi="Courier New"/>
        <w:b w:val="0"/>
        <w:bCs w:val="0"/>
      </w:rPr>
    </w:lvl>
    <w:lvl w:ilvl="2" w:tplc="A29CE622">
      <w:start w:val="1"/>
      <w:numFmt w:val="bullet"/>
      <w:lvlText w:val=""/>
      <w:lvlJc w:val="left"/>
      <w:pPr>
        <w:tabs>
          <w:tab w:val="num" w:pos="2160"/>
        </w:tabs>
        <w:ind w:left="2160" w:hanging="360"/>
      </w:pPr>
      <w:rPr>
        <w:rFonts w:ascii="Wingdings" w:hAnsi="Wingdings"/>
      </w:rPr>
    </w:lvl>
    <w:lvl w:ilvl="3" w:tplc="4AC288EC">
      <w:start w:val="1"/>
      <w:numFmt w:val="bullet"/>
      <w:lvlText w:val=""/>
      <w:lvlJc w:val="left"/>
      <w:pPr>
        <w:tabs>
          <w:tab w:val="num" w:pos="2880"/>
        </w:tabs>
        <w:ind w:left="2880" w:hanging="360"/>
      </w:pPr>
      <w:rPr>
        <w:rFonts w:ascii="Symbol" w:hAnsi="Symbol"/>
      </w:rPr>
    </w:lvl>
    <w:lvl w:ilvl="4" w:tplc="384E6F02">
      <w:start w:val="1"/>
      <w:numFmt w:val="bullet"/>
      <w:lvlText w:val="o"/>
      <w:lvlJc w:val="left"/>
      <w:pPr>
        <w:tabs>
          <w:tab w:val="num" w:pos="3600"/>
        </w:tabs>
        <w:ind w:left="3600" w:hanging="360"/>
      </w:pPr>
      <w:rPr>
        <w:rFonts w:ascii="Courier New" w:hAnsi="Courier New"/>
      </w:rPr>
    </w:lvl>
    <w:lvl w:ilvl="5" w:tplc="F7B0CAE0">
      <w:start w:val="1"/>
      <w:numFmt w:val="bullet"/>
      <w:lvlText w:val=""/>
      <w:lvlJc w:val="left"/>
      <w:pPr>
        <w:tabs>
          <w:tab w:val="num" w:pos="4320"/>
        </w:tabs>
        <w:ind w:left="4320" w:hanging="360"/>
      </w:pPr>
      <w:rPr>
        <w:rFonts w:ascii="Wingdings" w:hAnsi="Wingdings"/>
      </w:rPr>
    </w:lvl>
    <w:lvl w:ilvl="6" w:tplc="8BEC8606">
      <w:start w:val="1"/>
      <w:numFmt w:val="bullet"/>
      <w:lvlText w:val=""/>
      <w:lvlJc w:val="left"/>
      <w:pPr>
        <w:tabs>
          <w:tab w:val="num" w:pos="5040"/>
        </w:tabs>
        <w:ind w:left="5040" w:hanging="360"/>
      </w:pPr>
      <w:rPr>
        <w:rFonts w:ascii="Symbol" w:hAnsi="Symbol"/>
      </w:rPr>
    </w:lvl>
    <w:lvl w:ilvl="7" w:tplc="2A88FFAE">
      <w:start w:val="1"/>
      <w:numFmt w:val="bullet"/>
      <w:lvlText w:val="o"/>
      <w:lvlJc w:val="left"/>
      <w:pPr>
        <w:tabs>
          <w:tab w:val="num" w:pos="5760"/>
        </w:tabs>
        <w:ind w:left="5760" w:hanging="360"/>
      </w:pPr>
      <w:rPr>
        <w:rFonts w:ascii="Courier New" w:hAnsi="Courier New"/>
      </w:rPr>
    </w:lvl>
    <w:lvl w:ilvl="8" w:tplc="71EE4EE8">
      <w:start w:val="1"/>
      <w:numFmt w:val="bullet"/>
      <w:lvlText w:val=""/>
      <w:lvlJc w:val="left"/>
      <w:pPr>
        <w:tabs>
          <w:tab w:val="num" w:pos="6480"/>
        </w:tabs>
        <w:ind w:left="6480" w:hanging="360"/>
      </w:pPr>
      <w:rPr>
        <w:rFonts w:ascii="Wingdings" w:hAnsi="Wingdings"/>
      </w:rPr>
    </w:lvl>
  </w:abstractNum>
  <w:abstractNum w:abstractNumId="12" w15:restartNumberingAfterBreak="0">
    <w:nsid w:val="0EAC1F37"/>
    <w:multiLevelType w:val="hybridMultilevel"/>
    <w:tmpl w:val="1442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274977"/>
    <w:multiLevelType w:val="hybridMultilevel"/>
    <w:tmpl w:val="2604C334"/>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14" w15:restartNumberingAfterBreak="0">
    <w:nsid w:val="18BE75F5"/>
    <w:multiLevelType w:val="hybridMultilevel"/>
    <w:tmpl w:val="81FAF854"/>
    <w:lvl w:ilvl="0" w:tplc="AF2A5DE4">
      <w:numFmt w:val="bullet"/>
      <w:lvlText w:val="•"/>
      <w:lvlJc w:val="left"/>
      <w:pPr>
        <w:ind w:left="807" w:hanging="360"/>
      </w:pPr>
      <w:rPr>
        <w:rFonts w:ascii="Gadugi" w:eastAsiaTheme="minorHAnsi" w:hAnsi="Gadugi" w:cstheme="minorHAns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5" w15:restartNumberingAfterBreak="0">
    <w:nsid w:val="224F5613"/>
    <w:multiLevelType w:val="hybridMultilevel"/>
    <w:tmpl w:val="CD720C18"/>
    <w:lvl w:ilvl="0" w:tplc="AF2A5DE4">
      <w:numFmt w:val="bullet"/>
      <w:lvlText w:val="•"/>
      <w:lvlJc w:val="left"/>
      <w:pPr>
        <w:ind w:left="1062" w:hanging="360"/>
      </w:pPr>
      <w:rPr>
        <w:rFonts w:ascii="Gadugi" w:eastAsiaTheme="minorHAnsi" w:hAnsi="Gadugi" w:cstheme="minorHAnsi"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16" w15:restartNumberingAfterBreak="0">
    <w:nsid w:val="300F7B86"/>
    <w:multiLevelType w:val="hybridMultilevel"/>
    <w:tmpl w:val="51D00AD6"/>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17" w15:restartNumberingAfterBreak="0">
    <w:nsid w:val="419D70C7"/>
    <w:multiLevelType w:val="hybridMultilevel"/>
    <w:tmpl w:val="9E28ED6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18" w15:restartNumberingAfterBreak="0">
    <w:nsid w:val="45F63529"/>
    <w:multiLevelType w:val="hybridMultilevel"/>
    <w:tmpl w:val="AB7C2D30"/>
    <w:lvl w:ilvl="0" w:tplc="FED015DA">
      <w:numFmt w:val="bullet"/>
      <w:lvlText w:val="•"/>
      <w:lvlJc w:val="left"/>
      <w:pPr>
        <w:ind w:left="807" w:hanging="360"/>
      </w:pPr>
      <w:rPr>
        <w:rFonts w:ascii="Gadugi" w:eastAsiaTheme="minorHAnsi" w:hAnsi="Gadugi" w:cstheme="minorHAns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9" w15:restartNumberingAfterBreak="0">
    <w:nsid w:val="511967A7"/>
    <w:multiLevelType w:val="hybridMultilevel"/>
    <w:tmpl w:val="9CEE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20375"/>
    <w:multiLevelType w:val="hybridMultilevel"/>
    <w:tmpl w:val="E4D2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5060B"/>
    <w:multiLevelType w:val="hybridMultilevel"/>
    <w:tmpl w:val="B92A1702"/>
    <w:lvl w:ilvl="0" w:tplc="AF2A5DE4">
      <w:numFmt w:val="bullet"/>
      <w:lvlText w:val="•"/>
      <w:lvlJc w:val="left"/>
      <w:pPr>
        <w:ind w:left="720" w:hanging="360"/>
      </w:pPr>
      <w:rPr>
        <w:rFonts w:ascii="Gadugi" w:eastAsiaTheme="minorHAnsi" w:hAnsi="Gadug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14"/>
  </w:num>
  <w:num w:numId="15">
    <w:abstractNumId w:val="19"/>
  </w:num>
  <w:num w:numId="16">
    <w:abstractNumId w:val="16"/>
  </w:num>
  <w:num w:numId="17">
    <w:abstractNumId w:val="21"/>
  </w:num>
  <w:num w:numId="18">
    <w:abstractNumId w:val="13"/>
  </w:num>
  <w:num w:numId="19">
    <w:abstractNumId w:val="12"/>
  </w:num>
  <w:num w:numId="20">
    <w:abstractNumId w:val="17"/>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4D"/>
    <w:rsid w:val="00004AE2"/>
    <w:rsid w:val="00011197"/>
    <w:rsid w:val="00021CFE"/>
    <w:rsid w:val="000345F3"/>
    <w:rsid w:val="00036781"/>
    <w:rsid w:val="00040D4D"/>
    <w:rsid w:val="000465B2"/>
    <w:rsid w:val="00053D53"/>
    <w:rsid w:val="000636A2"/>
    <w:rsid w:val="00082CB5"/>
    <w:rsid w:val="00086D74"/>
    <w:rsid w:val="00087C8C"/>
    <w:rsid w:val="000B09DC"/>
    <w:rsid w:val="000D5C01"/>
    <w:rsid w:val="000D6F45"/>
    <w:rsid w:val="000E1971"/>
    <w:rsid w:val="000E4A2A"/>
    <w:rsid w:val="000E7997"/>
    <w:rsid w:val="0011680A"/>
    <w:rsid w:val="001410F5"/>
    <w:rsid w:val="0018020A"/>
    <w:rsid w:val="00180A01"/>
    <w:rsid w:val="001866C0"/>
    <w:rsid w:val="001C2C71"/>
    <w:rsid w:val="001C5C89"/>
    <w:rsid w:val="001E1D3F"/>
    <w:rsid w:val="001F201E"/>
    <w:rsid w:val="00203BD0"/>
    <w:rsid w:val="0021133C"/>
    <w:rsid w:val="002169B5"/>
    <w:rsid w:val="002313AA"/>
    <w:rsid w:val="002538A1"/>
    <w:rsid w:val="00253B37"/>
    <w:rsid w:val="00264401"/>
    <w:rsid w:val="00265A3B"/>
    <w:rsid w:val="0027600A"/>
    <w:rsid w:val="00281461"/>
    <w:rsid w:val="00285806"/>
    <w:rsid w:val="00296DE0"/>
    <w:rsid w:val="002A277F"/>
    <w:rsid w:val="002A64D6"/>
    <w:rsid w:val="002F0425"/>
    <w:rsid w:val="00300EBF"/>
    <w:rsid w:val="00302587"/>
    <w:rsid w:val="00307A57"/>
    <w:rsid w:val="003167F8"/>
    <w:rsid w:val="003225A2"/>
    <w:rsid w:val="00326752"/>
    <w:rsid w:val="00335D21"/>
    <w:rsid w:val="00335D4C"/>
    <w:rsid w:val="003701EF"/>
    <w:rsid w:val="00390B64"/>
    <w:rsid w:val="003A742E"/>
    <w:rsid w:val="003F39A9"/>
    <w:rsid w:val="00413971"/>
    <w:rsid w:val="00417EF8"/>
    <w:rsid w:val="004215FA"/>
    <w:rsid w:val="004227CE"/>
    <w:rsid w:val="00422D55"/>
    <w:rsid w:val="00442145"/>
    <w:rsid w:val="00446C07"/>
    <w:rsid w:val="00453B8A"/>
    <w:rsid w:val="004679A0"/>
    <w:rsid w:val="004776ED"/>
    <w:rsid w:val="00484453"/>
    <w:rsid w:val="00492273"/>
    <w:rsid w:val="00497960"/>
    <w:rsid w:val="004A6E80"/>
    <w:rsid w:val="004B7364"/>
    <w:rsid w:val="004C17FA"/>
    <w:rsid w:val="004D15DD"/>
    <w:rsid w:val="004D38A3"/>
    <w:rsid w:val="004E3F9F"/>
    <w:rsid w:val="004E466A"/>
    <w:rsid w:val="004E6163"/>
    <w:rsid w:val="005224F8"/>
    <w:rsid w:val="0053036F"/>
    <w:rsid w:val="00542E1B"/>
    <w:rsid w:val="00565DCB"/>
    <w:rsid w:val="00573405"/>
    <w:rsid w:val="005C4757"/>
    <w:rsid w:val="005D5DE3"/>
    <w:rsid w:val="005E6BDE"/>
    <w:rsid w:val="005E74B5"/>
    <w:rsid w:val="005F7600"/>
    <w:rsid w:val="00603D88"/>
    <w:rsid w:val="00617C87"/>
    <w:rsid w:val="00627CBF"/>
    <w:rsid w:val="00637BB8"/>
    <w:rsid w:val="00643313"/>
    <w:rsid w:val="00662D5F"/>
    <w:rsid w:val="00681F47"/>
    <w:rsid w:val="00685276"/>
    <w:rsid w:val="00685C4D"/>
    <w:rsid w:val="00696E62"/>
    <w:rsid w:val="006B7303"/>
    <w:rsid w:val="006D4EBF"/>
    <w:rsid w:val="006D7BDB"/>
    <w:rsid w:val="00700A87"/>
    <w:rsid w:val="00711AAA"/>
    <w:rsid w:val="00743C5D"/>
    <w:rsid w:val="007451DB"/>
    <w:rsid w:val="00746393"/>
    <w:rsid w:val="00765A5B"/>
    <w:rsid w:val="00772B70"/>
    <w:rsid w:val="007766D5"/>
    <w:rsid w:val="00791D48"/>
    <w:rsid w:val="00794C44"/>
    <w:rsid w:val="007D3E0E"/>
    <w:rsid w:val="007E1EA1"/>
    <w:rsid w:val="007E3E2E"/>
    <w:rsid w:val="007E60B8"/>
    <w:rsid w:val="007E7CF5"/>
    <w:rsid w:val="007F245E"/>
    <w:rsid w:val="00824BE8"/>
    <w:rsid w:val="00827845"/>
    <w:rsid w:val="00830DC3"/>
    <w:rsid w:val="008319C5"/>
    <w:rsid w:val="00837D64"/>
    <w:rsid w:val="00843443"/>
    <w:rsid w:val="008509B1"/>
    <w:rsid w:val="0085333C"/>
    <w:rsid w:val="00854950"/>
    <w:rsid w:val="0086759F"/>
    <w:rsid w:val="00875F99"/>
    <w:rsid w:val="008A7B21"/>
    <w:rsid w:val="008B4DF3"/>
    <w:rsid w:val="008D0F4F"/>
    <w:rsid w:val="008D2A52"/>
    <w:rsid w:val="008D6C5D"/>
    <w:rsid w:val="008D7100"/>
    <w:rsid w:val="0090208F"/>
    <w:rsid w:val="00905059"/>
    <w:rsid w:val="00913024"/>
    <w:rsid w:val="009323D0"/>
    <w:rsid w:val="009473E4"/>
    <w:rsid w:val="00955166"/>
    <w:rsid w:val="00956D1F"/>
    <w:rsid w:val="009613C3"/>
    <w:rsid w:val="0096556B"/>
    <w:rsid w:val="00971C6A"/>
    <w:rsid w:val="00972D6F"/>
    <w:rsid w:val="00990B5F"/>
    <w:rsid w:val="009B337C"/>
    <w:rsid w:val="009C2842"/>
    <w:rsid w:val="009C7827"/>
    <w:rsid w:val="009D278E"/>
    <w:rsid w:val="009D482D"/>
    <w:rsid w:val="009D60F1"/>
    <w:rsid w:val="00A141BB"/>
    <w:rsid w:val="00A20191"/>
    <w:rsid w:val="00A64153"/>
    <w:rsid w:val="00A8220B"/>
    <w:rsid w:val="00AA2F47"/>
    <w:rsid w:val="00AA5BF6"/>
    <w:rsid w:val="00AB0557"/>
    <w:rsid w:val="00AB7F2C"/>
    <w:rsid w:val="00AD53A7"/>
    <w:rsid w:val="00AE0B39"/>
    <w:rsid w:val="00AF411E"/>
    <w:rsid w:val="00B048CC"/>
    <w:rsid w:val="00B05538"/>
    <w:rsid w:val="00B11760"/>
    <w:rsid w:val="00B26249"/>
    <w:rsid w:val="00B43943"/>
    <w:rsid w:val="00B43F35"/>
    <w:rsid w:val="00B45706"/>
    <w:rsid w:val="00B70B8D"/>
    <w:rsid w:val="00B9696D"/>
    <w:rsid w:val="00BA0629"/>
    <w:rsid w:val="00BB0694"/>
    <w:rsid w:val="00BB25C3"/>
    <w:rsid w:val="00BC1F10"/>
    <w:rsid w:val="00BD439B"/>
    <w:rsid w:val="00BD6224"/>
    <w:rsid w:val="00BF6834"/>
    <w:rsid w:val="00C17BB6"/>
    <w:rsid w:val="00C2086A"/>
    <w:rsid w:val="00C546BC"/>
    <w:rsid w:val="00C87B9A"/>
    <w:rsid w:val="00CB0A6A"/>
    <w:rsid w:val="00CD066D"/>
    <w:rsid w:val="00CD1095"/>
    <w:rsid w:val="00CD4137"/>
    <w:rsid w:val="00CD7D07"/>
    <w:rsid w:val="00CD7E67"/>
    <w:rsid w:val="00CF40B1"/>
    <w:rsid w:val="00CF61F2"/>
    <w:rsid w:val="00D03286"/>
    <w:rsid w:val="00D110C4"/>
    <w:rsid w:val="00D14B84"/>
    <w:rsid w:val="00D41BAB"/>
    <w:rsid w:val="00D51A4F"/>
    <w:rsid w:val="00D567DA"/>
    <w:rsid w:val="00D6297F"/>
    <w:rsid w:val="00D70DA3"/>
    <w:rsid w:val="00D7355B"/>
    <w:rsid w:val="00D7698D"/>
    <w:rsid w:val="00DA4B86"/>
    <w:rsid w:val="00DB08BE"/>
    <w:rsid w:val="00DB193A"/>
    <w:rsid w:val="00DD210D"/>
    <w:rsid w:val="00DE082D"/>
    <w:rsid w:val="00E00583"/>
    <w:rsid w:val="00E067AD"/>
    <w:rsid w:val="00E11419"/>
    <w:rsid w:val="00E13DAC"/>
    <w:rsid w:val="00E342B1"/>
    <w:rsid w:val="00E468D6"/>
    <w:rsid w:val="00E46E8C"/>
    <w:rsid w:val="00E62C0B"/>
    <w:rsid w:val="00E9503F"/>
    <w:rsid w:val="00E95B4B"/>
    <w:rsid w:val="00E9732A"/>
    <w:rsid w:val="00EA7077"/>
    <w:rsid w:val="00EB0A85"/>
    <w:rsid w:val="00EB4BA2"/>
    <w:rsid w:val="00EF67BB"/>
    <w:rsid w:val="00F15CCE"/>
    <w:rsid w:val="00F31F09"/>
    <w:rsid w:val="00F43259"/>
    <w:rsid w:val="00F47122"/>
    <w:rsid w:val="00F516D2"/>
    <w:rsid w:val="00F53A55"/>
    <w:rsid w:val="00F5594E"/>
    <w:rsid w:val="00F639D8"/>
    <w:rsid w:val="00F70EE7"/>
    <w:rsid w:val="00F83678"/>
    <w:rsid w:val="00F8778C"/>
    <w:rsid w:val="00F94E3B"/>
    <w:rsid w:val="00FC5287"/>
    <w:rsid w:val="00FC6E00"/>
    <w:rsid w:val="00FE105A"/>
    <w:rsid w:val="00FE15E6"/>
    <w:rsid w:val="2DEEC598"/>
    <w:rsid w:val="33134DB8"/>
    <w:rsid w:val="53D17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CB4C"/>
  <w15:docId w15:val="{B578E1F5-8063-4F3E-B754-0F9DED2D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GB"/>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1410F5"/>
    <w:rPr>
      <w:sz w:val="16"/>
      <w:szCs w:val="16"/>
    </w:rPr>
  </w:style>
  <w:style w:type="paragraph" w:styleId="CommentText">
    <w:name w:val="annotation text"/>
    <w:basedOn w:val="Normal"/>
    <w:link w:val="CommentTextChar"/>
    <w:uiPriority w:val="99"/>
    <w:semiHidden/>
    <w:unhideWhenUsed/>
    <w:rsid w:val="001410F5"/>
    <w:rPr>
      <w:sz w:val="20"/>
      <w:szCs w:val="20"/>
    </w:rPr>
  </w:style>
  <w:style w:type="character" w:customStyle="1" w:styleId="CommentTextChar">
    <w:name w:val="Comment Text Char"/>
    <w:basedOn w:val="DefaultParagraphFont"/>
    <w:link w:val="CommentText"/>
    <w:uiPriority w:val="99"/>
    <w:semiHidden/>
    <w:rsid w:val="001410F5"/>
  </w:style>
  <w:style w:type="paragraph" w:styleId="CommentSubject">
    <w:name w:val="annotation subject"/>
    <w:basedOn w:val="CommentText"/>
    <w:next w:val="CommentText"/>
    <w:link w:val="CommentSubjectChar"/>
    <w:uiPriority w:val="99"/>
    <w:semiHidden/>
    <w:unhideWhenUsed/>
    <w:rsid w:val="001410F5"/>
    <w:rPr>
      <w:b/>
      <w:bCs/>
    </w:rPr>
  </w:style>
  <w:style w:type="character" w:customStyle="1" w:styleId="CommentSubjectChar">
    <w:name w:val="Comment Subject Char"/>
    <w:basedOn w:val="CommentTextChar"/>
    <w:link w:val="CommentSubject"/>
    <w:uiPriority w:val="99"/>
    <w:semiHidden/>
    <w:rsid w:val="001410F5"/>
    <w:rPr>
      <w:b/>
      <w:bCs/>
    </w:rPr>
  </w:style>
  <w:style w:type="paragraph" w:styleId="BalloonText">
    <w:name w:val="Balloon Text"/>
    <w:basedOn w:val="Normal"/>
    <w:link w:val="BalloonTextChar"/>
    <w:uiPriority w:val="99"/>
    <w:semiHidden/>
    <w:unhideWhenUsed/>
    <w:rsid w:val="00141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F5"/>
    <w:rPr>
      <w:rFonts w:ascii="Segoe UI" w:hAnsi="Segoe UI" w:cs="Segoe UI"/>
      <w:sz w:val="18"/>
      <w:szCs w:val="18"/>
    </w:rPr>
  </w:style>
  <w:style w:type="paragraph" w:styleId="ListParagraph">
    <w:name w:val="List Paragraph"/>
    <w:basedOn w:val="Normal"/>
    <w:uiPriority w:val="34"/>
    <w:qFormat/>
    <w:rsid w:val="00E95B4B"/>
    <w:pPr>
      <w:ind w:left="720"/>
      <w:contextualSpacing/>
    </w:pPr>
  </w:style>
  <w:style w:type="paragraph" w:styleId="Header">
    <w:name w:val="header"/>
    <w:basedOn w:val="Normal"/>
    <w:link w:val="HeaderChar"/>
    <w:uiPriority w:val="99"/>
    <w:unhideWhenUsed/>
    <w:rsid w:val="006B7303"/>
    <w:pPr>
      <w:tabs>
        <w:tab w:val="center" w:pos="4513"/>
        <w:tab w:val="right" w:pos="9026"/>
      </w:tabs>
    </w:pPr>
  </w:style>
  <w:style w:type="character" w:customStyle="1" w:styleId="HeaderChar">
    <w:name w:val="Header Char"/>
    <w:basedOn w:val="DefaultParagraphFont"/>
    <w:link w:val="Header"/>
    <w:uiPriority w:val="99"/>
    <w:rsid w:val="006B7303"/>
    <w:rPr>
      <w:sz w:val="24"/>
      <w:szCs w:val="24"/>
    </w:rPr>
  </w:style>
  <w:style w:type="paragraph" w:styleId="Footer">
    <w:name w:val="footer"/>
    <w:basedOn w:val="Normal"/>
    <w:link w:val="FooterChar"/>
    <w:uiPriority w:val="99"/>
    <w:unhideWhenUsed/>
    <w:rsid w:val="006B7303"/>
    <w:pPr>
      <w:tabs>
        <w:tab w:val="center" w:pos="4513"/>
        <w:tab w:val="right" w:pos="9026"/>
      </w:tabs>
    </w:pPr>
  </w:style>
  <w:style w:type="character" w:customStyle="1" w:styleId="FooterChar">
    <w:name w:val="Footer Char"/>
    <w:basedOn w:val="DefaultParagraphFont"/>
    <w:link w:val="Footer"/>
    <w:uiPriority w:val="99"/>
    <w:rsid w:val="006B7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91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0" ma:contentTypeDescription="Create a new document." ma:contentTypeScope="" ma:versionID="7e436371f7690c4f4bba6187102391ef">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ae4d0c9e5c878dc3373acbe010795aa7"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D6E3F-FC6F-470E-9D87-6B2F40D6F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C0AC6-EAC0-4731-94AC-9BA085B9AB12}">
  <ds:schemaRefs>
    <ds:schemaRef ds:uri="http://schemas.microsoft.com/sharepoint/v3/contenttype/forms"/>
  </ds:schemaRefs>
</ds:datastoreItem>
</file>

<file path=customXml/itemProps3.xml><?xml version="1.0" encoding="utf-8"?>
<ds:datastoreItem xmlns:ds="http://schemas.openxmlformats.org/officeDocument/2006/customXml" ds:itemID="{BF005983-55FD-4B7D-BE40-99D5913AF0E4}">
  <ds:schemaRefs>
    <ds:schemaRef ds:uri="154023d3-05b9-4341-a852-a9438811a6bc"/>
    <ds:schemaRef ds:uri="http://purl.org/dc/terms/"/>
    <ds:schemaRef ds:uri="61bf417b-72ef-4cdb-89a0-b4ec5cb0cac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Jane</dc:creator>
  <cp:keywords/>
  <cp:lastModifiedBy>Leanne Whitehouse</cp:lastModifiedBy>
  <cp:revision>2</cp:revision>
  <dcterms:created xsi:type="dcterms:W3CDTF">2019-12-31T12:06:00Z</dcterms:created>
  <dcterms:modified xsi:type="dcterms:W3CDTF">2019-12-31T12:06:00Z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